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12" w:rsidRPr="00196212" w:rsidRDefault="00196212" w:rsidP="00196212">
      <w:pPr>
        <w:pStyle w:val="a9"/>
        <w:spacing w:after="240"/>
        <w:rPr>
          <w:rFonts w:ascii="黑体" w:eastAsia="黑体" w:hAnsi="黑体"/>
          <w:sz w:val="36"/>
        </w:rPr>
      </w:pPr>
      <w:r w:rsidRPr="00196212">
        <w:rPr>
          <w:rFonts w:ascii="黑体" w:eastAsia="黑体" w:hAnsi="黑体" w:hint="eastAsia"/>
          <w:sz w:val="36"/>
        </w:rPr>
        <w:t>西安外国语大学关于2017年度部门预算的说明</w:t>
      </w:r>
    </w:p>
    <w:p w:rsidR="0038515C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 w:hint="eastAsia"/>
          <w:b/>
          <w:sz w:val="32"/>
          <w:szCs w:val="32"/>
        </w:rPr>
        <w:t>单位主要职责</w:t>
      </w:r>
    </w:p>
    <w:p w:rsidR="00B84E8D" w:rsidRDefault="00B84E8D" w:rsidP="00AB5348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84E8D">
        <w:rPr>
          <w:rFonts w:ascii="仿宋" w:eastAsia="仿宋" w:hAnsi="仿宋" w:cs="宋体" w:hint="eastAsia"/>
          <w:sz w:val="32"/>
          <w:szCs w:val="32"/>
        </w:rPr>
        <w:t>西安外国语大学是新中国最早建立的</w:t>
      </w:r>
      <w:r w:rsidR="00D762F0">
        <w:rPr>
          <w:rFonts w:ascii="仿宋" w:eastAsia="仿宋" w:hAnsi="仿宋" w:cs="宋体"/>
          <w:sz w:val="32"/>
          <w:szCs w:val="32"/>
        </w:rPr>
        <w:t>4</w:t>
      </w:r>
      <w:r w:rsidRPr="00B84E8D">
        <w:rPr>
          <w:rFonts w:ascii="仿宋" w:eastAsia="仿宋" w:hAnsi="仿宋" w:cs="宋体" w:hint="eastAsia"/>
          <w:sz w:val="32"/>
          <w:szCs w:val="32"/>
        </w:rPr>
        <w:t>所外语院校之一，</w:t>
      </w:r>
      <w:r>
        <w:rPr>
          <w:rFonts w:ascii="仿宋" w:eastAsia="仿宋" w:hAnsi="仿宋" w:cs="宋体"/>
          <w:sz w:val="32"/>
          <w:szCs w:val="32"/>
        </w:rPr>
        <w:t>1951</w:t>
      </w:r>
      <w:r w:rsidRPr="00B84E8D">
        <w:rPr>
          <w:rFonts w:ascii="仿宋" w:eastAsia="仿宋" w:hAnsi="仿宋" w:cs="宋体" w:hint="eastAsia"/>
          <w:sz w:val="32"/>
          <w:szCs w:val="32"/>
        </w:rPr>
        <w:t>年组建成立，</w:t>
      </w:r>
      <w:r>
        <w:rPr>
          <w:rFonts w:ascii="仿宋" w:eastAsia="仿宋" w:hAnsi="仿宋" w:cs="宋体"/>
          <w:sz w:val="32"/>
          <w:szCs w:val="32"/>
        </w:rPr>
        <w:t>1952</w:t>
      </w:r>
      <w:r w:rsidRPr="00B84E8D">
        <w:rPr>
          <w:rFonts w:ascii="仿宋" w:eastAsia="仿宋" w:hAnsi="仿宋" w:cs="宋体" w:hint="eastAsia"/>
          <w:sz w:val="32"/>
          <w:szCs w:val="32"/>
        </w:rPr>
        <w:t>年开始招生，</w:t>
      </w:r>
      <w:r>
        <w:rPr>
          <w:rFonts w:ascii="仿宋" w:eastAsia="仿宋" w:hAnsi="仿宋" w:cs="宋体"/>
          <w:sz w:val="32"/>
          <w:szCs w:val="32"/>
        </w:rPr>
        <w:t>1958</w:t>
      </w:r>
      <w:r w:rsidRPr="00B84E8D">
        <w:rPr>
          <w:rFonts w:ascii="仿宋" w:eastAsia="仿宋" w:hAnsi="仿宋" w:cs="宋体" w:hint="eastAsia"/>
          <w:sz w:val="32"/>
          <w:szCs w:val="32"/>
        </w:rPr>
        <w:t>年更名为西安外国语学院，</w:t>
      </w:r>
      <w:r>
        <w:rPr>
          <w:rFonts w:ascii="仿宋" w:eastAsia="仿宋" w:hAnsi="仿宋" w:cs="宋体"/>
          <w:sz w:val="32"/>
          <w:szCs w:val="32"/>
        </w:rPr>
        <w:t>1979</w:t>
      </w:r>
      <w:r w:rsidRPr="00B84E8D">
        <w:rPr>
          <w:rFonts w:ascii="仿宋" w:eastAsia="仿宋" w:hAnsi="仿宋" w:cs="宋体" w:hint="eastAsia"/>
          <w:sz w:val="32"/>
          <w:szCs w:val="32"/>
        </w:rPr>
        <w:t>年招收研究生，</w:t>
      </w:r>
      <w:r>
        <w:rPr>
          <w:rFonts w:ascii="仿宋" w:eastAsia="仿宋" w:hAnsi="仿宋" w:cs="宋体"/>
          <w:sz w:val="32"/>
          <w:szCs w:val="32"/>
        </w:rPr>
        <w:t>1986</w:t>
      </w:r>
      <w:r w:rsidRPr="00B84E8D">
        <w:rPr>
          <w:rFonts w:ascii="仿宋" w:eastAsia="仿宋" w:hAnsi="仿宋" w:cs="宋体" w:hint="eastAsia"/>
          <w:sz w:val="32"/>
          <w:szCs w:val="32"/>
        </w:rPr>
        <w:t>年成为硕士学位授权单位，</w:t>
      </w:r>
      <w:r w:rsidRPr="00B84E8D">
        <w:rPr>
          <w:rFonts w:ascii="仿宋" w:eastAsia="仿宋" w:hAnsi="仿宋" w:cs="宋体"/>
          <w:sz w:val="32"/>
          <w:szCs w:val="32"/>
        </w:rPr>
        <w:t>2006</w:t>
      </w:r>
      <w:r w:rsidRPr="00B84E8D">
        <w:rPr>
          <w:rFonts w:ascii="仿宋" w:eastAsia="仿宋" w:hAnsi="仿宋" w:cs="宋体" w:hint="eastAsia"/>
          <w:sz w:val="32"/>
          <w:szCs w:val="32"/>
        </w:rPr>
        <w:t>年更名为西安外国语大学，</w:t>
      </w:r>
      <w:r>
        <w:rPr>
          <w:rFonts w:ascii="仿宋" w:eastAsia="仿宋" w:hAnsi="仿宋" w:cs="宋体"/>
          <w:sz w:val="32"/>
          <w:szCs w:val="32"/>
        </w:rPr>
        <w:t>2009</w:t>
      </w:r>
      <w:r w:rsidRPr="00B84E8D">
        <w:rPr>
          <w:rFonts w:ascii="仿宋" w:eastAsia="仿宋" w:hAnsi="仿宋" w:cs="宋体" w:hint="eastAsia"/>
          <w:sz w:val="32"/>
          <w:szCs w:val="32"/>
        </w:rPr>
        <w:t>年被授予省级“文明校园”，</w:t>
      </w:r>
      <w:r w:rsidRPr="00B84E8D">
        <w:rPr>
          <w:rFonts w:ascii="仿宋" w:eastAsia="仿宋" w:hAnsi="仿宋" w:cs="宋体"/>
          <w:sz w:val="32"/>
          <w:szCs w:val="32"/>
        </w:rPr>
        <w:t>2011</w:t>
      </w:r>
      <w:r w:rsidRPr="00B84E8D">
        <w:rPr>
          <w:rFonts w:ascii="仿宋" w:eastAsia="仿宋" w:hAnsi="仿宋" w:cs="宋体" w:hint="eastAsia"/>
          <w:sz w:val="32"/>
          <w:szCs w:val="32"/>
        </w:rPr>
        <w:t>年被列为省“十二五”期间重点建设的高水平大学，</w:t>
      </w:r>
      <w:r>
        <w:rPr>
          <w:rFonts w:ascii="仿宋" w:eastAsia="仿宋" w:hAnsi="仿宋" w:cs="宋体"/>
          <w:sz w:val="32"/>
          <w:szCs w:val="32"/>
        </w:rPr>
        <w:t>2013</w:t>
      </w:r>
      <w:r w:rsidRPr="00B84E8D">
        <w:rPr>
          <w:rFonts w:ascii="仿宋" w:eastAsia="仿宋" w:hAnsi="仿宋" w:cs="宋体" w:hint="eastAsia"/>
          <w:sz w:val="32"/>
          <w:szCs w:val="32"/>
        </w:rPr>
        <w:t>年成为博士学位授予单位，</w:t>
      </w:r>
      <w:r>
        <w:rPr>
          <w:rFonts w:ascii="仿宋" w:eastAsia="仿宋" w:hAnsi="仿宋" w:cs="宋体"/>
          <w:sz w:val="32"/>
          <w:szCs w:val="32"/>
        </w:rPr>
        <w:t>2014</w:t>
      </w:r>
      <w:r w:rsidRPr="00B84E8D">
        <w:rPr>
          <w:rFonts w:ascii="仿宋" w:eastAsia="仿宋" w:hAnsi="仿宋" w:cs="宋体" w:hint="eastAsia"/>
          <w:sz w:val="32"/>
          <w:szCs w:val="32"/>
        </w:rPr>
        <w:t>年设立博士后科研流动站。学校总占地面积</w:t>
      </w:r>
      <w:r>
        <w:rPr>
          <w:rFonts w:ascii="仿宋" w:eastAsia="仿宋" w:hAnsi="仿宋" w:cs="宋体"/>
          <w:sz w:val="32"/>
          <w:szCs w:val="32"/>
        </w:rPr>
        <w:t>1593</w:t>
      </w:r>
      <w:r w:rsidRPr="00B84E8D">
        <w:rPr>
          <w:rFonts w:ascii="仿宋" w:eastAsia="仿宋" w:hAnsi="仿宋" w:cs="宋体" w:hint="eastAsia"/>
          <w:sz w:val="32"/>
          <w:szCs w:val="32"/>
        </w:rPr>
        <w:t>亩，建筑面积</w:t>
      </w:r>
      <w:r>
        <w:rPr>
          <w:rFonts w:ascii="仿宋" w:eastAsia="仿宋" w:hAnsi="仿宋" w:cs="宋体"/>
          <w:sz w:val="32"/>
          <w:szCs w:val="32"/>
        </w:rPr>
        <w:t>80</w:t>
      </w:r>
      <w:r>
        <w:rPr>
          <w:rFonts w:ascii="仿宋" w:eastAsia="仿宋" w:hAnsi="仿宋" w:cs="宋体" w:hint="eastAsia"/>
          <w:sz w:val="32"/>
          <w:szCs w:val="32"/>
        </w:rPr>
        <w:t>.1</w:t>
      </w:r>
      <w:r w:rsidRPr="00B84E8D">
        <w:rPr>
          <w:rFonts w:ascii="仿宋" w:eastAsia="仿宋" w:hAnsi="仿宋" w:cs="宋体" w:hint="eastAsia"/>
          <w:sz w:val="32"/>
          <w:szCs w:val="32"/>
        </w:rPr>
        <w:t>万平方米，现有</w:t>
      </w:r>
      <w:r>
        <w:rPr>
          <w:rFonts w:ascii="仿宋" w:eastAsia="仿宋" w:hAnsi="仿宋" w:cs="宋体"/>
          <w:sz w:val="32"/>
          <w:szCs w:val="32"/>
        </w:rPr>
        <w:t>23</w:t>
      </w:r>
      <w:r w:rsidRPr="00B84E8D">
        <w:rPr>
          <w:rFonts w:ascii="仿宋" w:eastAsia="仿宋" w:hAnsi="仿宋" w:cs="宋体" w:hint="eastAsia"/>
          <w:sz w:val="32"/>
          <w:szCs w:val="32"/>
        </w:rPr>
        <w:t>个学院（部）等教学机构，是国家西部重要的外语人才培养基地，在西北地区的外语教育教学和研究领域发挥着不可替代的作用。</w:t>
      </w:r>
    </w:p>
    <w:p w:rsidR="00B84E8D" w:rsidRDefault="00B84E8D" w:rsidP="00AB5348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学校</w:t>
      </w:r>
      <w:r w:rsidRPr="00B84E8D">
        <w:rPr>
          <w:rFonts w:ascii="仿宋" w:eastAsia="仿宋" w:hAnsi="仿宋" w:cs="宋体" w:hint="eastAsia"/>
          <w:sz w:val="32"/>
          <w:szCs w:val="32"/>
        </w:rPr>
        <w:t>立足陕西，服务西北，辐射全国，面向世界；以外语教育为主体，以人文社会科学研究为特色，建设多科性的教学研究型大学；培养具备健全人格与专业知识、国际视野与文化自觉、创新精神与实践能力的复合型、国际化人才；积极服务区域经济社会发展，服务国家对外开放战略和现代化建设。</w:t>
      </w:r>
    </w:p>
    <w:p w:rsidR="00B84E8D" w:rsidRDefault="002127A2" w:rsidP="00AB5348">
      <w:pPr>
        <w:autoSpaceDE w:val="0"/>
        <w:autoSpaceDN w:val="0"/>
        <w:adjustRightInd w:val="0"/>
        <w:ind w:firstLine="636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学校</w:t>
      </w:r>
      <w:r w:rsidR="00535F25" w:rsidRPr="00535F25">
        <w:rPr>
          <w:rFonts w:ascii="仿宋" w:eastAsia="仿宋" w:hAnsi="仿宋" w:cs="宋体" w:hint="eastAsia"/>
          <w:sz w:val="32"/>
          <w:szCs w:val="32"/>
        </w:rPr>
        <w:t>主动适应经济社会发展需要，积极服务国家发展战略。通过并实施第十三个五年发展规划，根据国家“一带一路”和“文化走出去”等发展战略，教育部“双一流”和陕</w:t>
      </w:r>
      <w:r w:rsidR="00535F25" w:rsidRPr="00535F25">
        <w:rPr>
          <w:rFonts w:ascii="仿宋" w:eastAsia="仿宋" w:hAnsi="仿宋" w:cs="宋体" w:hint="eastAsia"/>
          <w:sz w:val="32"/>
          <w:szCs w:val="32"/>
        </w:rPr>
        <w:lastRenderedPageBreak/>
        <w:t>西省“四个一流”的建设要求，结合学校“外语</w:t>
      </w:r>
      <w:r w:rsidR="00535F25" w:rsidRPr="00535F25">
        <w:rPr>
          <w:rFonts w:ascii="仿宋" w:eastAsia="仿宋" w:hAnsi="仿宋" w:cs="宋体"/>
          <w:sz w:val="32"/>
          <w:szCs w:val="32"/>
        </w:rPr>
        <w:t>+</w:t>
      </w:r>
      <w:r w:rsidR="00535F25" w:rsidRPr="00535F25">
        <w:rPr>
          <w:rFonts w:ascii="仿宋" w:eastAsia="仿宋" w:hAnsi="仿宋" w:cs="宋体" w:hint="eastAsia"/>
          <w:sz w:val="32"/>
          <w:szCs w:val="32"/>
        </w:rPr>
        <w:t>专业”、“外语</w:t>
      </w:r>
      <w:r w:rsidR="00535F25" w:rsidRPr="00535F25">
        <w:rPr>
          <w:rFonts w:ascii="仿宋" w:eastAsia="仿宋" w:hAnsi="仿宋" w:cs="宋体"/>
          <w:sz w:val="32"/>
          <w:szCs w:val="32"/>
        </w:rPr>
        <w:t>+</w:t>
      </w:r>
      <w:r w:rsidR="00535F25" w:rsidRPr="00535F25">
        <w:rPr>
          <w:rFonts w:ascii="仿宋" w:eastAsia="仿宋" w:hAnsi="仿宋" w:cs="宋体" w:hint="eastAsia"/>
          <w:sz w:val="32"/>
          <w:szCs w:val="32"/>
        </w:rPr>
        <w:t>外语”和“专业</w:t>
      </w:r>
      <w:r w:rsidR="00535F25" w:rsidRPr="00535F25">
        <w:rPr>
          <w:rFonts w:ascii="仿宋" w:eastAsia="仿宋" w:hAnsi="仿宋" w:cs="宋体"/>
          <w:sz w:val="32"/>
          <w:szCs w:val="32"/>
        </w:rPr>
        <w:t>+</w:t>
      </w:r>
      <w:r w:rsidR="00535F25" w:rsidRPr="00535F25">
        <w:rPr>
          <w:rFonts w:ascii="仿宋" w:eastAsia="仿宋" w:hAnsi="仿宋" w:cs="宋体" w:hint="eastAsia"/>
          <w:sz w:val="32"/>
          <w:szCs w:val="32"/>
        </w:rPr>
        <w:t>外语”的培养特色，确定将学校建设为“以外语教育为主体，以人文社会科学研究为特色，建设多科性的教学研究型大学”，到</w:t>
      </w:r>
      <w:r w:rsidR="00C348EA">
        <w:rPr>
          <w:rFonts w:ascii="仿宋" w:eastAsia="仿宋" w:hAnsi="仿宋" w:cs="宋体"/>
          <w:sz w:val="32"/>
          <w:szCs w:val="32"/>
        </w:rPr>
        <w:t>2020</w:t>
      </w:r>
      <w:r w:rsidR="00535F25" w:rsidRPr="00535F25">
        <w:rPr>
          <w:rFonts w:ascii="仿宋" w:eastAsia="仿宋" w:hAnsi="仿宋" w:cs="宋体" w:hint="eastAsia"/>
          <w:sz w:val="32"/>
          <w:szCs w:val="32"/>
        </w:rPr>
        <w:t>年建成“一流外国语大学”。</w:t>
      </w:r>
    </w:p>
    <w:p w:rsidR="00535F25" w:rsidRPr="00535F25" w:rsidRDefault="00535F25" w:rsidP="00AB5348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35F25">
        <w:rPr>
          <w:rFonts w:ascii="仿宋" w:eastAsia="仿宋" w:hAnsi="仿宋" w:cs="宋体" w:hint="eastAsia"/>
          <w:sz w:val="32"/>
          <w:szCs w:val="32"/>
        </w:rPr>
        <w:t>学校充分发挥外国人文社会科学研究和多语种教育的传统特色，致力于“一带一路”沿线国家的政治经济文化研究，为西北乃至全国培养高级外语人才；发挥外语加专业的学科特色，为陕西和西部地区的教育机构、跨国企业、外事部门等领域输送高级复合应用型人才。</w:t>
      </w:r>
    </w:p>
    <w:p w:rsidR="0038515C" w:rsidRPr="001442AE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/>
          <w:b/>
          <w:sz w:val="32"/>
          <w:szCs w:val="32"/>
        </w:rPr>
        <w:t>2017</w:t>
      </w:r>
      <w:r w:rsidRPr="001442AE">
        <w:rPr>
          <w:rFonts w:ascii="仿宋" w:eastAsia="仿宋" w:hAnsi="仿宋" w:cs="宋体" w:hint="eastAsia"/>
          <w:b/>
          <w:sz w:val="32"/>
          <w:szCs w:val="32"/>
        </w:rPr>
        <w:t>年年度工作任务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01E3F">
        <w:rPr>
          <w:rFonts w:ascii="仿宋" w:eastAsia="仿宋" w:hAnsi="仿宋" w:cs="宋体" w:hint="eastAsia"/>
          <w:sz w:val="32"/>
          <w:szCs w:val="32"/>
        </w:rPr>
        <w:t>2017年学校工作的总体思路是：学习贯彻党的十八大、十八届三中、四中、五中、六中全会和习近平总书记系列重要讲话精神，坚持党的教育方针，树立“五大发展理念”，根据全国、全省高校思想政治工作会议和教育工作会议部署，围绕立德树人根本任务，深化综合改革，提高管理效能，提升培养质量，实施追赶超越，以优异成绩迎接党的十九大和陕西省第十三次党代会胜利召开。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1. </w:t>
      </w:r>
      <w:r w:rsidRPr="00101E3F">
        <w:rPr>
          <w:rFonts w:ascii="仿宋" w:eastAsia="仿宋" w:hAnsi="仿宋" w:cs="宋体" w:hint="eastAsia"/>
          <w:sz w:val="32"/>
          <w:szCs w:val="32"/>
        </w:rPr>
        <w:t>准确把握新形势新任务新挑战，切实加强党的建设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2. </w:t>
      </w:r>
      <w:r w:rsidRPr="00101E3F">
        <w:rPr>
          <w:rFonts w:ascii="仿宋" w:eastAsia="仿宋" w:hAnsi="仿宋" w:cs="宋体" w:hint="eastAsia"/>
          <w:sz w:val="32"/>
          <w:szCs w:val="32"/>
        </w:rPr>
        <w:t>持续深化综合改革，增强发展动力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3. </w:t>
      </w:r>
      <w:r w:rsidRPr="00101E3F">
        <w:rPr>
          <w:rFonts w:ascii="仿宋" w:eastAsia="仿宋" w:hAnsi="仿宋" w:cs="宋体" w:hint="eastAsia"/>
          <w:sz w:val="32"/>
          <w:szCs w:val="32"/>
        </w:rPr>
        <w:t>深化教育教学改革，提高人才培养质量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4. </w:t>
      </w:r>
      <w:r w:rsidRPr="00101E3F">
        <w:rPr>
          <w:rFonts w:ascii="仿宋" w:eastAsia="仿宋" w:hAnsi="仿宋" w:cs="宋体" w:hint="eastAsia"/>
          <w:sz w:val="32"/>
          <w:szCs w:val="32"/>
        </w:rPr>
        <w:t>加强学科建设与科研工作，提高核心竞争力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5. </w:t>
      </w:r>
      <w:r w:rsidRPr="00101E3F">
        <w:rPr>
          <w:rFonts w:ascii="仿宋" w:eastAsia="仿宋" w:hAnsi="仿宋" w:cs="宋体" w:hint="eastAsia"/>
          <w:sz w:val="32"/>
          <w:szCs w:val="32"/>
        </w:rPr>
        <w:t>积极参与“一带一路”建设，服务经济社会发展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 xml:space="preserve">6. </w:t>
      </w:r>
      <w:r w:rsidRPr="00101E3F">
        <w:rPr>
          <w:rFonts w:ascii="仿宋" w:eastAsia="仿宋" w:hAnsi="仿宋" w:cs="宋体" w:hint="eastAsia"/>
          <w:sz w:val="32"/>
          <w:szCs w:val="32"/>
        </w:rPr>
        <w:t>深化国际交流与合作，提高国际化办学水平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7. </w:t>
      </w:r>
      <w:r w:rsidRPr="00101E3F">
        <w:rPr>
          <w:rFonts w:ascii="仿宋" w:eastAsia="仿宋" w:hAnsi="仿宋" w:cs="宋体" w:hint="eastAsia"/>
          <w:sz w:val="32"/>
          <w:szCs w:val="32"/>
        </w:rPr>
        <w:t>实施人才强校战略，建设高水平师资队伍</w:t>
      </w:r>
    </w:p>
    <w:p w:rsidR="00101E3F" w:rsidRPr="00101E3F" w:rsidRDefault="00101E3F" w:rsidP="0070244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8. </w:t>
      </w:r>
      <w:r w:rsidRPr="00101E3F">
        <w:rPr>
          <w:rFonts w:ascii="仿宋" w:eastAsia="仿宋" w:hAnsi="仿宋" w:cs="宋体" w:hint="eastAsia"/>
          <w:sz w:val="32"/>
          <w:szCs w:val="32"/>
        </w:rPr>
        <w:t>推进学校治理体系和治理能力现代化建设，进一步提高管理效能</w:t>
      </w:r>
    </w:p>
    <w:p w:rsidR="0038515C" w:rsidRDefault="0038515C" w:rsidP="009E4990">
      <w:pPr>
        <w:pStyle w:val="a3"/>
        <w:numPr>
          <w:ilvl w:val="0"/>
          <w:numId w:val="1"/>
        </w:numPr>
        <w:spacing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 w:hint="eastAsia"/>
          <w:b/>
          <w:sz w:val="32"/>
          <w:szCs w:val="32"/>
        </w:rPr>
        <w:t>单位人员情况说明</w:t>
      </w:r>
    </w:p>
    <w:p w:rsidR="00B84E8D" w:rsidRPr="000B08E8" w:rsidRDefault="00DF7EEC" w:rsidP="004C6190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学校现实有人数1750人，</w:t>
      </w:r>
      <w:r w:rsidR="004C6190">
        <w:rPr>
          <w:rFonts w:ascii="仿宋" w:eastAsia="仿宋" w:hAnsi="仿宋" w:cs="宋体" w:hint="eastAsia"/>
          <w:sz w:val="32"/>
          <w:szCs w:val="32"/>
        </w:rPr>
        <w:t>其中</w:t>
      </w:r>
      <w:r>
        <w:rPr>
          <w:rFonts w:ascii="仿宋" w:eastAsia="仿宋" w:hAnsi="仿宋" w:cs="宋体" w:hint="eastAsia"/>
          <w:sz w:val="32"/>
          <w:szCs w:val="32"/>
        </w:rPr>
        <w:t>事业人员1105人，离退休人员559人，工勤人员</w:t>
      </w:r>
      <w:r w:rsidR="00AB5348">
        <w:rPr>
          <w:rFonts w:ascii="仿宋" w:eastAsia="仿宋" w:hAnsi="仿宋" w:cs="宋体" w:hint="eastAsia"/>
          <w:sz w:val="32"/>
          <w:szCs w:val="32"/>
        </w:rPr>
        <w:t>86</w:t>
      </w:r>
      <w:r>
        <w:rPr>
          <w:rFonts w:ascii="仿宋" w:eastAsia="仿宋" w:hAnsi="仿宋" w:cs="宋体" w:hint="eastAsia"/>
          <w:sz w:val="32"/>
          <w:szCs w:val="32"/>
        </w:rPr>
        <w:t>人。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专任教师</w:t>
      </w:r>
      <w:r w:rsidR="00314081">
        <w:rPr>
          <w:rFonts w:ascii="仿宋" w:eastAsia="仿宋" w:hAnsi="仿宋" w:cs="宋体" w:hint="eastAsia"/>
          <w:sz w:val="32"/>
          <w:szCs w:val="32"/>
        </w:rPr>
        <w:t>8</w:t>
      </w:r>
      <w:r w:rsidR="00AB5348">
        <w:rPr>
          <w:rFonts w:ascii="仿宋" w:eastAsia="仿宋" w:hAnsi="仿宋" w:cs="宋体" w:hint="eastAsia"/>
          <w:sz w:val="32"/>
          <w:szCs w:val="32"/>
        </w:rPr>
        <w:t>46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人，生师比为</w:t>
      </w:r>
      <w:r w:rsidR="00B84E8D" w:rsidRPr="00B84E8D">
        <w:rPr>
          <w:rFonts w:ascii="仿宋" w:eastAsia="仿宋" w:hAnsi="仿宋" w:cs="宋体"/>
          <w:sz w:val="32"/>
          <w:szCs w:val="32"/>
        </w:rPr>
        <w:t>20.69%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。专任教师中具有硕士学位人员</w:t>
      </w:r>
      <w:r w:rsidR="00B84E8D">
        <w:rPr>
          <w:rFonts w:ascii="仿宋" w:eastAsia="仿宋" w:hAnsi="仿宋" w:cs="宋体" w:hint="eastAsia"/>
          <w:sz w:val="32"/>
          <w:szCs w:val="32"/>
        </w:rPr>
        <w:t>474人，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占专任教师总数的</w:t>
      </w:r>
      <w:r w:rsidR="00314081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B84E8D" w:rsidRPr="00B84E8D">
        <w:rPr>
          <w:rFonts w:ascii="仿宋" w:eastAsia="仿宋" w:hAnsi="仿宋" w:cs="宋体"/>
          <w:sz w:val="32"/>
          <w:szCs w:val="32"/>
        </w:rPr>
        <w:t>56.03%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，具有博士学位（含在读）人员</w:t>
      </w:r>
      <w:r w:rsidR="00B84E8D">
        <w:rPr>
          <w:rFonts w:ascii="仿宋" w:eastAsia="仿宋" w:hAnsi="仿宋" w:cs="宋体" w:hint="eastAsia"/>
          <w:sz w:val="32"/>
          <w:szCs w:val="32"/>
        </w:rPr>
        <w:t>230人，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占专任教师总数的</w:t>
      </w:r>
      <w:r w:rsidR="00B84E8D" w:rsidRPr="00B84E8D">
        <w:rPr>
          <w:rFonts w:ascii="仿宋" w:eastAsia="仿宋" w:hAnsi="仿宋" w:cs="宋体"/>
          <w:sz w:val="32"/>
          <w:szCs w:val="32"/>
        </w:rPr>
        <w:t>41.96%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；具有高级专业技术职务教师</w:t>
      </w:r>
      <w:r w:rsidR="00AB5348">
        <w:rPr>
          <w:rFonts w:ascii="仿宋" w:eastAsia="仿宋" w:hAnsi="仿宋" w:cs="宋体"/>
          <w:sz w:val="32"/>
          <w:szCs w:val="32"/>
        </w:rPr>
        <w:t>356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人，其中具有正高职务教师</w:t>
      </w:r>
      <w:r w:rsidR="00B84E8D" w:rsidRPr="00B84E8D">
        <w:rPr>
          <w:rFonts w:ascii="仿宋" w:eastAsia="仿宋" w:hAnsi="仿宋" w:cs="宋体"/>
          <w:sz w:val="32"/>
          <w:szCs w:val="32"/>
        </w:rPr>
        <w:t>89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人。外籍教师</w:t>
      </w:r>
      <w:r w:rsidR="00314081">
        <w:rPr>
          <w:rFonts w:ascii="仿宋" w:eastAsia="仿宋" w:hAnsi="仿宋" w:cs="宋体"/>
          <w:sz w:val="32"/>
          <w:szCs w:val="32"/>
        </w:rPr>
        <w:t>55</w:t>
      </w:r>
      <w:r w:rsidR="00B84E8D" w:rsidRPr="00B84E8D">
        <w:rPr>
          <w:rFonts w:ascii="仿宋" w:eastAsia="仿宋" w:hAnsi="仿宋" w:cs="宋体" w:hint="eastAsia"/>
          <w:sz w:val="32"/>
          <w:szCs w:val="32"/>
        </w:rPr>
        <w:t>人，占专任教师总数的</w:t>
      </w:r>
      <w:r w:rsidR="00B84E8D" w:rsidRPr="00B84E8D">
        <w:rPr>
          <w:rFonts w:ascii="仿宋" w:eastAsia="仿宋" w:hAnsi="仿宋" w:cs="宋体"/>
          <w:sz w:val="32"/>
          <w:szCs w:val="32"/>
        </w:rPr>
        <w:t>6.5%</w:t>
      </w:r>
      <w:r w:rsidR="00B84E8D">
        <w:rPr>
          <w:rFonts w:ascii="仿宋" w:eastAsia="仿宋" w:hAnsi="仿宋" w:cs="宋体" w:hint="eastAsia"/>
          <w:sz w:val="32"/>
          <w:szCs w:val="32"/>
        </w:rPr>
        <w:t>。</w:t>
      </w:r>
    </w:p>
    <w:p w:rsidR="0038515C" w:rsidRPr="001442AE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 w:hint="eastAsia"/>
          <w:b/>
          <w:sz w:val="32"/>
          <w:szCs w:val="32"/>
        </w:rPr>
        <w:t>单位国有资产占有使用情况说明</w:t>
      </w:r>
    </w:p>
    <w:p w:rsidR="0038515C" w:rsidRPr="001A1548" w:rsidRDefault="0038515C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我校国有资产总计</w:t>
      </w:r>
      <w:r w:rsidR="004C6190">
        <w:rPr>
          <w:rFonts w:ascii="仿宋" w:eastAsia="仿宋" w:hAnsi="仿宋" w:cs="宋体" w:hint="eastAsia"/>
          <w:sz w:val="32"/>
          <w:szCs w:val="32"/>
        </w:rPr>
        <w:t>301836.29</w:t>
      </w:r>
      <w:r>
        <w:rPr>
          <w:rFonts w:ascii="仿宋" w:eastAsia="仿宋" w:hAnsi="仿宋" w:cs="宋体" w:hint="eastAsia"/>
          <w:sz w:val="32"/>
          <w:szCs w:val="32"/>
        </w:rPr>
        <w:t>万元，其中流动资产</w:t>
      </w:r>
      <w:r w:rsidR="004C6190">
        <w:rPr>
          <w:rFonts w:ascii="仿宋" w:eastAsia="仿宋" w:hAnsi="仿宋" w:cs="宋体" w:hint="eastAsia"/>
          <w:sz w:val="32"/>
          <w:szCs w:val="32"/>
        </w:rPr>
        <w:t>69778.38</w:t>
      </w:r>
      <w:r>
        <w:rPr>
          <w:rFonts w:ascii="仿宋" w:eastAsia="仿宋" w:hAnsi="仿宋" w:cs="宋体" w:hint="eastAsia"/>
          <w:sz w:val="32"/>
          <w:szCs w:val="32"/>
        </w:rPr>
        <w:t>万元，固定资产</w:t>
      </w:r>
      <w:r w:rsidR="004C6190">
        <w:rPr>
          <w:rFonts w:ascii="仿宋" w:eastAsia="仿宋" w:hAnsi="仿宋" w:cs="宋体" w:hint="eastAsia"/>
          <w:sz w:val="32"/>
          <w:szCs w:val="32"/>
        </w:rPr>
        <w:t>196935.35</w:t>
      </w:r>
      <w:r>
        <w:rPr>
          <w:rFonts w:ascii="仿宋" w:eastAsia="仿宋" w:hAnsi="仿宋" w:cs="宋体" w:hint="eastAsia"/>
          <w:sz w:val="32"/>
          <w:szCs w:val="32"/>
        </w:rPr>
        <w:t>万元</w:t>
      </w:r>
      <w:r w:rsidR="004C6190">
        <w:rPr>
          <w:rFonts w:ascii="仿宋" w:eastAsia="仿宋" w:hAnsi="仿宋" w:cs="宋体" w:hint="eastAsia"/>
          <w:sz w:val="32"/>
          <w:szCs w:val="32"/>
        </w:rPr>
        <w:t>，在建工程35122.56</w:t>
      </w:r>
      <w:r>
        <w:rPr>
          <w:rFonts w:ascii="仿宋" w:eastAsia="仿宋" w:hAnsi="仿宋" w:cs="宋体" w:hint="eastAsia"/>
          <w:sz w:val="32"/>
          <w:szCs w:val="32"/>
        </w:rPr>
        <w:t>。房屋面积</w:t>
      </w:r>
      <w:r w:rsidR="004C6190">
        <w:rPr>
          <w:rFonts w:ascii="仿宋" w:eastAsia="仿宋" w:hAnsi="仿宋" w:cs="宋体" w:hint="eastAsia"/>
          <w:sz w:val="32"/>
          <w:szCs w:val="32"/>
        </w:rPr>
        <w:t>800991.84</w:t>
      </w:r>
      <w:r>
        <w:rPr>
          <w:rFonts w:ascii="仿宋" w:eastAsia="仿宋" w:hAnsi="仿宋" w:cs="宋体" w:hint="eastAsia"/>
          <w:sz w:val="32"/>
          <w:szCs w:val="32"/>
        </w:rPr>
        <w:t>平方米，房屋价值总计</w:t>
      </w:r>
      <w:r w:rsidR="004C6190">
        <w:rPr>
          <w:rFonts w:ascii="仿宋" w:eastAsia="仿宋" w:hAnsi="仿宋" w:cs="宋体" w:hint="eastAsia"/>
          <w:sz w:val="32"/>
          <w:szCs w:val="32"/>
        </w:rPr>
        <w:t>129</w:t>
      </w:r>
      <w:r w:rsidR="002063FF">
        <w:rPr>
          <w:rFonts w:ascii="仿宋" w:eastAsia="仿宋" w:hAnsi="仿宋" w:cs="宋体" w:hint="eastAsia"/>
          <w:sz w:val="32"/>
          <w:szCs w:val="32"/>
        </w:rPr>
        <w:t>529.77</w:t>
      </w:r>
      <w:r>
        <w:rPr>
          <w:rFonts w:ascii="仿宋" w:eastAsia="仿宋" w:hAnsi="仿宋" w:cs="宋体" w:hint="eastAsia"/>
          <w:sz w:val="32"/>
          <w:szCs w:val="32"/>
        </w:rPr>
        <w:t>万元；车辆</w:t>
      </w:r>
      <w:r w:rsidR="004C6190">
        <w:rPr>
          <w:rFonts w:ascii="仿宋" w:eastAsia="仿宋" w:hAnsi="仿宋" w:cs="宋体"/>
          <w:sz w:val="32"/>
          <w:szCs w:val="32"/>
        </w:rPr>
        <w:t>3</w:t>
      </w:r>
      <w:r w:rsidR="004C6190">
        <w:rPr>
          <w:rFonts w:ascii="仿宋" w:eastAsia="仿宋" w:hAnsi="仿宋" w:cs="宋体" w:hint="eastAsia"/>
          <w:sz w:val="32"/>
          <w:szCs w:val="32"/>
        </w:rPr>
        <w:t>6</w:t>
      </w:r>
      <w:r w:rsidR="002063FF">
        <w:rPr>
          <w:rFonts w:ascii="仿宋" w:eastAsia="仿宋" w:hAnsi="仿宋" w:cs="宋体" w:hint="eastAsia"/>
          <w:sz w:val="32"/>
          <w:szCs w:val="32"/>
        </w:rPr>
        <w:t>台</w:t>
      </w:r>
      <w:r>
        <w:rPr>
          <w:rFonts w:ascii="仿宋" w:eastAsia="仿宋" w:hAnsi="仿宋" w:cs="宋体" w:hint="eastAsia"/>
          <w:sz w:val="32"/>
          <w:szCs w:val="32"/>
        </w:rPr>
        <w:t>，价值总计</w:t>
      </w:r>
      <w:r w:rsidR="00FC3466">
        <w:rPr>
          <w:rFonts w:ascii="仿宋" w:eastAsia="仿宋" w:hAnsi="仿宋" w:cs="宋体" w:hint="eastAsia"/>
          <w:sz w:val="32"/>
          <w:szCs w:val="32"/>
        </w:rPr>
        <w:t>901.41</w:t>
      </w:r>
      <w:r>
        <w:rPr>
          <w:rFonts w:ascii="仿宋" w:eastAsia="仿宋" w:hAnsi="仿宋" w:cs="宋体" w:hint="eastAsia"/>
          <w:sz w:val="32"/>
          <w:szCs w:val="32"/>
        </w:rPr>
        <w:t>万元；单价</w:t>
      </w:r>
      <w:r w:rsidR="00864D71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万以上设备</w:t>
      </w:r>
      <w:r w:rsidR="00864D71">
        <w:rPr>
          <w:rFonts w:ascii="仿宋" w:eastAsia="仿宋" w:hAnsi="仿宋" w:cs="宋体" w:hint="eastAsia"/>
          <w:sz w:val="32"/>
          <w:szCs w:val="32"/>
        </w:rPr>
        <w:t>26套，</w:t>
      </w:r>
      <w:r>
        <w:rPr>
          <w:rFonts w:ascii="仿宋" w:eastAsia="仿宋" w:hAnsi="仿宋" w:cs="宋体" w:hint="eastAsia"/>
          <w:sz w:val="32"/>
          <w:szCs w:val="32"/>
        </w:rPr>
        <w:t>价值总计</w:t>
      </w:r>
      <w:r w:rsidR="00864D71">
        <w:rPr>
          <w:rFonts w:ascii="仿宋" w:eastAsia="仿宋" w:hAnsi="仿宋" w:cs="宋体" w:hint="eastAsia"/>
          <w:sz w:val="32"/>
          <w:szCs w:val="32"/>
        </w:rPr>
        <w:t>2286.1</w:t>
      </w:r>
      <w:r>
        <w:rPr>
          <w:rFonts w:ascii="仿宋" w:eastAsia="仿宋" w:hAnsi="仿宋" w:cs="宋体" w:hint="eastAsia"/>
          <w:sz w:val="32"/>
          <w:szCs w:val="32"/>
        </w:rPr>
        <w:t>万元；其他固定资产价值总计</w:t>
      </w:r>
      <w:r w:rsidR="00864D71">
        <w:rPr>
          <w:rFonts w:ascii="仿宋" w:eastAsia="仿宋" w:hAnsi="仿宋" w:cs="宋体" w:hint="eastAsia"/>
          <w:sz w:val="32"/>
          <w:szCs w:val="32"/>
        </w:rPr>
        <w:t>64218.08</w:t>
      </w:r>
      <w:r>
        <w:rPr>
          <w:rFonts w:ascii="仿宋" w:eastAsia="仿宋" w:hAnsi="仿宋" w:cs="宋体" w:hint="eastAsia"/>
          <w:sz w:val="32"/>
          <w:szCs w:val="32"/>
        </w:rPr>
        <w:t>万元。</w:t>
      </w:r>
    </w:p>
    <w:p w:rsidR="0038515C" w:rsidRPr="001442AE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 w:hint="eastAsia"/>
          <w:b/>
          <w:sz w:val="32"/>
          <w:szCs w:val="32"/>
        </w:rPr>
        <w:t>单位预算绩效目标说明</w:t>
      </w:r>
    </w:p>
    <w:p w:rsidR="00B52618" w:rsidRPr="003A1231" w:rsidRDefault="003A1231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DA36AA">
        <w:rPr>
          <w:rFonts w:ascii="仿宋" w:eastAsia="仿宋" w:hAnsi="仿宋" w:hint="eastAsia"/>
          <w:sz w:val="32"/>
          <w:szCs w:val="32"/>
        </w:rPr>
        <w:t>学校编制预算遵循“量入为出、厉行节约、收支平衡”的总原则。收入预算坚持积极稳妥原则；支出预算坚持统筹</w:t>
      </w:r>
      <w:r w:rsidRPr="00DA36AA">
        <w:rPr>
          <w:rFonts w:ascii="仿宋" w:eastAsia="仿宋" w:hAnsi="仿宋" w:hint="eastAsia"/>
          <w:sz w:val="32"/>
          <w:szCs w:val="32"/>
        </w:rPr>
        <w:lastRenderedPageBreak/>
        <w:t>兼顾、保证重点、勤俭节约、严控“三公”经费等原则。依据学校“十三五”发展规划，结合学校</w:t>
      </w:r>
      <w:r w:rsidRPr="00DA36AA">
        <w:rPr>
          <w:rFonts w:ascii="仿宋" w:eastAsia="仿宋" w:hAnsi="仿宋"/>
          <w:sz w:val="32"/>
          <w:szCs w:val="32"/>
        </w:rPr>
        <w:t>2017</w:t>
      </w:r>
      <w:r w:rsidRPr="00DA36AA">
        <w:rPr>
          <w:rFonts w:ascii="仿宋" w:eastAsia="仿宋" w:hAnsi="仿宋" w:hint="eastAsia"/>
          <w:sz w:val="32"/>
          <w:szCs w:val="32"/>
        </w:rPr>
        <w:t>年工作要点，参照近三年预算支出执行情况编制。</w:t>
      </w:r>
      <w:r w:rsidR="00B52618">
        <w:rPr>
          <w:rFonts w:ascii="仿宋" w:eastAsia="仿宋" w:hAnsi="仿宋" w:cs="宋体" w:hint="eastAsia"/>
          <w:sz w:val="32"/>
          <w:szCs w:val="32"/>
        </w:rPr>
        <w:t>预算绩效目标为保证学校各部门全年</w:t>
      </w:r>
      <w:r w:rsidR="00880E75">
        <w:rPr>
          <w:rFonts w:ascii="仿宋" w:eastAsia="仿宋" w:hAnsi="仿宋" w:cs="宋体" w:hint="eastAsia"/>
          <w:sz w:val="32"/>
          <w:szCs w:val="32"/>
        </w:rPr>
        <w:t>能够正常运转，通过预算安排的项目支出专款专用，能够</w:t>
      </w:r>
      <w:r w:rsidR="00B52618">
        <w:rPr>
          <w:rFonts w:ascii="仿宋" w:eastAsia="仿宋" w:hAnsi="仿宋" w:cs="宋体" w:hint="eastAsia"/>
          <w:sz w:val="32"/>
          <w:szCs w:val="32"/>
        </w:rPr>
        <w:t>达到预期的效果。</w:t>
      </w:r>
    </w:p>
    <w:p w:rsidR="0038515C" w:rsidRPr="001442AE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/>
          <w:b/>
          <w:sz w:val="32"/>
          <w:szCs w:val="32"/>
        </w:rPr>
        <w:t>2017</w:t>
      </w:r>
      <w:r w:rsidRPr="001442AE">
        <w:rPr>
          <w:rFonts w:ascii="仿宋" w:eastAsia="仿宋" w:hAnsi="仿宋" w:cs="宋体" w:hint="eastAsia"/>
          <w:b/>
          <w:sz w:val="32"/>
          <w:szCs w:val="32"/>
        </w:rPr>
        <w:t>年部门预算收支说明</w:t>
      </w:r>
    </w:p>
    <w:p w:rsidR="0038515C" w:rsidRPr="00DA36AA" w:rsidRDefault="0038515C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1. </w:t>
      </w:r>
      <w:r w:rsidRPr="00DA36AA">
        <w:rPr>
          <w:rFonts w:ascii="仿宋" w:eastAsia="仿宋" w:hAnsi="仿宋" w:cs="宋体" w:hint="eastAsia"/>
          <w:sz w:val="32"/>
          <w:szCs w:val="32"/>
        </w:rPr>
        <w:t>收支预算总体情况</w:t>
      </w:r>
    </w:p>
    <w:p w:rsidR="0038515C" w:rsidRDefault="0038515C" w:rsidP="0070244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A36AA">
        <w:rPr>
          <w:rFonts w:ascii="仿宋" w:eastAsia="仿宋" w:hAnsi="仿宋"/>
          <w:sz w:val="32"/>
          <w:szCs w:val="32"/>
        </w:rPr>
        <w:t>2017</w:t>
      </w:r>
      <w:r w:rsidRPr="00DA36AA">
        <w:rPr>
          <w:rFonts w:ascii="仿宋" w:eastAsia="仿宋" w:hAnsi="仿宋" w:hint="eastAsia"/>
          <w:sz w:val="32"/>
          <w:szCs w:val="32"/>
        </w:rPr>
        <w:t>年部门预算</w:t>
      </w:r>
      <w:r>
        <w:rPr>
          <w:rFonts w:ascii="仿宋" w:eastAsia="仿宋" w:hAnsi="仿宋" w:hint="eastAsia"/>
          <w:sz w:val="32"/>
          <w:szCs w:val="32"/>
        </w:rPr>
        <w:t>收入总计</w:t>
      </w:r>
      <w:r w:rsidRPr="00DA36AA">
        <w:rPr>
          <w:rFonts w:ascii="仿宋" w:eastAsia="仿宋" w:hAnsi="仿宋" w:hint="eastAsia"/>
          <w:sz w:val="32"/>
          <w:szCs w:val="32"/>
        </w:rPr>
        <w:t>为</w:t>
      </w:r>
      <w:r w:rsidRPr="00DA36AA">
        <w:rPr>
          <w:rFonts w:ascii="仿宋" w:eastAsia="仿宋" w:hAnsi="仿宋"/>
          <w:sz w:val="32"/>
          <w:szCs w:val="32"/>
        </w:rPr>
        <w:t>28020.67</w:t>
      </w:r>
      <w:r w:rsidR="007E6A4C">
        <w:rPr>
          <w:rFonts w:ascii="仿宋" w:eastAsia="仿宋" w:hAnsi="仿宋" w:hint="eastAsia"/>
          <w:sz w:val="32"/>
          <w:szCs w:val="32"/>
        </w:rPr>
        <w:t>万元，包括</w:t>
      </w:r>
      <w:r w:rsidRPr="00DA36AA">
        <w:rPr>
          <w:rFonts w:ascii="仿宋" w:eastAsia="仿宋" w:hAnsi="仿宋" w:hint="eastAsia"/>
          <w:sz w:val="32"/>
          <w:szCs w:val="32"/>
        </w:rPr>
        <w:t>公共预算拨款收入</w:t>
      </w:r>
      <w:r w:rsidR="00CF10B9">
        <w:rPr>
          <w:rFonts w:ascii="仿宋" w:eastAsia="仿宋" w:hAnsi="仿宋" w:hint="eastAsia"/>
          <w:sz w:val="32"/>
          <w:szCs w:val="32"/>
        </w:rPr>
        <w:t>8</w:t>
      </w:r>
      <w:r w:rsidR="007E6A4C">
        <w:rPr>
          <w:rFonts w:ascii="仿宋" w:eastAsia="仿宋" w:hAnsi="仿宋" w:hint="eastAsia"/>
          <w:sz w:val="32"/>
          <w:szCs w:val="32"/>
        </w:rPr>
        <w:t>397</w:t>
      </w:r>
      <w:r w:rsidRPr="00DA36AA">
        <w:rPr>
          <w:rFonts w:ascii="仿宋" w:eastAsia="仿宋" w:hAnsi="仿宋"/>
          <w:sz w:val="32"/>
          <w:szCs w:val="32"/>
        </w:rPr>
        <w:t>.67</w:t>
      </w:r>
      <w:r w:rsidR="00241DFC">
        <w:rPr>
          <w:rFonts w:ascii="仿宋" w:eastAsia="仿宋" w:hAnsi="仿宋" w:hint="eastAsia"/>
          <w:sz w:val="32"/>
          <w:szCs w:val="32"/>
        </w:rPr>
        <w:t>万元、</w:t>
      </w:r>
      <w:r w:rsidRPr="00DA36AA">
        <w:rPr>
          <w:rFonts w:ascii="仿宋" w:eastAsia="仿宋" w:hAnsi="仿宋" w:hint="eastAsia"/>
          <w:sz w:val="32"/>
          <w:szCs w:val="32"/>
        </w:rPr>
        <w:t>事业收入</w:t>
      </w:r>
      <w:r w:rsidR="00CF10B9">
        <w:rPr>
          <w:rFonts w:ascii="仿宋" w:eastAsia="仿宋" w:hAnsi="仿宋"/>
          <w:sz w:val="32"/>
          <w:szCs w:val="32"/>
        </w:rPr>
        <w:t>18</w:t>
      </w:r>
      <w:r w:rsidRPr="00DA36AA">
        <w:rPr>
          <w:rFonts w:ascii="仿宋" w:eastAsia="仿宋" w:hAnsi="仿宋"/>
          <w:sz w:val="32"/>
          <w:szCs w:val="32"/>
        </w:rPr>
        <w:t>000</w:t>
      </w:r>
      <w:r w:rsidR="00241DFC">
        <w:rPr>
          <w:rFonts w:ascii="仿宋" w:eastAsia="仿宋" w:hAnsi="仿宋" w:hint="eastAsia"/>
          <w:sz w:val="32"/>
          <w:szCs w:val="32"/>
        </w:rPr>
        <w:t>万元、</w:t>
      </w:r>
      <w:r w:rsidRPr="00DA36AA">
        <w:rPr>
          <w:rFonts w:ascii="仿宋" w:eastAsia="仿宋" w:hAnsi="仿宋" w:hint="eastAsia"/>
          <w:sz w:val="32"/>
          <w:szCs w:val="32"/>
        </w:rPr>
        <w:t>其他收入</w:t>
      </w:r>
      <w:r w:rsidRPr="00DA36AA">
        <w:rPr>
          <w:rFonts w:ascii="仿宋" w:eastAsia="仿宋" w:hAnsi="仿宋"/>
          <w:sz w:val="32"/>
          <w:szCs w:val="32"/>
        </w:rPr>
        <w:t>800</w:t>
      </w:r>
      <w:r w:rsidRPr="00DA36AA">
        <w:rPr>
          <w:rFonts w:ascii="仿宋" w:eastAsia="仿宋" w:hAnsi="仿宋" w:hint="eastAsia"/>
          <w:sz w:val="32"/>
          <w:szCs w:val="32"/>
        </w:rPr>
        <w:t>万元</w:t>
      </w:r>
      <w:r w:rsidR="00241DFC">
        <w:rPr>
          <w:rFonts w:ascii="仿宋" w:eastAsia="仿宋" w:hAnsi="仿宋" w:hint="eastAsia"/>
          <w:sz w:val="32"/>
          <w:szCs w:val="32"/>
        </w:rPr>
        <w:t>、</w:t>
      </w:r>
      <w:r w:rsidR="007E6A4C">
        <w:rPr>
          <w:rFonts w:ascii="仿宋" w:eastAsia="仿宋" w:hAnsi="仿宋" w:hint="eastAsia"/>
          <w:sz w:val="32"/>
          <w:szCs w:val="32"/>
        </w:rPr>
        <w:t>专项资金项目823万元</w:t>
      </w:r>
      <w:r w:rsidRPr="00DA36AA">
        <w:rPr>
          <w:rFonts w:ascii="仿宋" w:eastAsia="仿宋" w:hAnsi="仿宋" w:hint="eastAsia"/>
          <w:sz w:val="32"/>
          <w:szCs w:val="32"/>
        </w:rPr>
        <w:t>。上年实户资金余额</w:t>
      </w:r>
      <w:r w:rsidRPr="00DA36AA">
        <w:rPr>
          <w:rFonts w:ascii="仿宋" w:eastAsia="仿宋" w:hAnsi="仿宋"/>
          <w:sz w:val="32"/>
          <w:szCs w:val="32"/>
        </w:rPr>
        <w:t>22200</w:t>
      </w:r>
      <w:r w:rsidRPr="00DA36AA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8515C" w:rsidRPr="004E5C4E" w:rsidRDefault="0038515C" w:rsidP="0070244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年部门预算总支出</w:t>
      </w:r>
      <w:r>
        <w:rPr>
          <w:rFonts w:ascii="仿宋" w:eastAsia="仿宋" w:hAnsi="仿宋"/>
          <w:sz w:val="32"/>
          <w:szCs w:val="32"/>
        </w:rPr>
        <w:t>50220.67</w:t>
      </w:r>
      <w:r w:rsidR="004E5C4E">
        <w:rPr>
          <w:rFonts w:ascii="仿宋" w:eastAsia="仿宋" w:hAnsi="仿宋" w:hint="eastAsia"/>
          <w:sz w:val="32"/>
          <w:szCs w:val="32"/>
        </w:rPr>
        <w:t>万元</w:t>
      </w:r>
      <w:r w:rsidR="00C6734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包括工资福利支出</w:t>
      </w:r>
      <w:r>
        <w:rPr>
          <w:rFonts w:ascii="仿宋" w:eastAsia="仿宋" w:hAnsi="仿宋"/>
          <w:sz w:val="32"/>
          <w:szCs w:val="32"/>
        </w:rPr>
        <w:t>15608.65</w:t>
      </w:r>
      <w:r>
        <w:rPr>
          <w:rFonts w:ascii="仿宋" w:eastAsia="仿宋" w:hAnsi="仿宋" w:hint="eastAsia"/>
          <w:sz w:val="32"/>
          <w:szCs w:val="32"/>
        </w:rPr>
        <w:t>万元、商品服务支出</w:t>
      </w:r>
      <w:r>
        <w:rPr>
          <w:rFonts w:ascii="仿宋" w:eastAsia="仿宋" w:hAnsi="仿宋"/>
          <w:sz w:val="32"/>
          <w:szCs w:val="32"/>
        </w:rPr>
        <w:t>7900.69</w:t>
      </w:r>
      <w:r>
        <w:rPr>
          <w:rFonts w:ascii="仿宋" w:eastAsia="仿宋" w:hAnsi="仿宋" w:hint="eastAsia"/>
          <w:sz w:val="32"/>
          <w:szCs w:val="32"/>
        </w:rPr>
        <w:t>万元、对个人和家庭的补助支出</w:t>
      </w:r>
      <w:r>
        <w:rPr>
          <w:rFonts w:ascii="仿宋" w:eastAsia="仿宋" w:hAnsi="仿宋"/>
          <w:sz w:val="32"/>
          <w:szCs w:val="32"/>
        </w:rPr>
        <w:t>3013.65</w:t>
      </w:r>
      <w:r>
        <w:rPr>
          <w:rFonts w:ascii="仿宋" w:eastAsia="仿宋" w:hAnsi="仿宋" w:hint="eastAsia"/>
          <w:sz w:val="32"/>
          <w:szCs w:val="32"/>
        </w:rPr>
        <w:t>万元、其他资本性支出</w:t>
      </w:r>
      <w:r>
        <w:rPr>
          <w:rFonts w:ascii="仿宋" w:eastAsia="仿宋" w:hAnsi="仿宋"/>
          <w:sz w:val="32"/>
          <w:szCs w:val="32"/>
        </w:rPr>
        <w:t>23697.68</w:t>
      </w:r>
      <w:r>
        <w:rPr>
          <w:rFonts w:ascii="仿宋" w:eastAsia="仿宋" w:hAnsi="仿宋" w:hint="eastAsia"/>
          <w:sz w:val="32"/>
          <w:szCs w:val="32"/>
        </w:rPr>
        <w:t>万元。</w:t>
      </w:r>
      <w:r w:rsidRPr="00DA36AA">
        <w:rPr>
          <w:rFonts w:ascii="仿宋" w:eastAsia="仿宋" w:hAnsi="仿宋" w:cs="Arial Unicode MS" w:hint="eastAsia"/>
          <w:sz w:val="32"/>
          <w:szCs w:val="32"/>
        </w:rPr>
        <w:t>工资福利支出是按照国家规定的工资福利政策标准，以单位</w:t>
      </w:r>
      <w:r w:rsidRPr="00DA36AA">
        <w:rPr>
          <w:rFonts w:ascii="仿宋" w:eastAsia="仿宋" w:hAnsi="仿宋" w:cs="Arial Unicode MS"/>
          <w:sz w:val="32"/>
          <w:szCs w:val="32"/>
        </w:rPr>
        <w:t>201</w:t>
      </w:r>
      <w:r>
        <w:rPr>
          <w:rFonts w:ascii="仿宋" w:eastAsia="仿宋" w:hAnsi="仿宋" w:cs="Arial Unicode MS"/>
          <w:sz w:val="32"/>
          <w:szCs w:val="32"/>
        </w:rPr>
        <w:t>7</w:t>
      </w:r>
      <w:r w:rsidRPr="00DA36AA">
        <w:rPr>
          <w:rFonts w:ascii="仿宋" w:eastAsia="仿宋" w:hAnsi="仿宋" w:cs="Arial Unicode MS" w:hint="eastAsia"/>
          <w:sz w:val="32"/>
          <w:szCs w:val="32"/>
        </w:rPr>
        <w:t>年初正式在册人数测算填报；对个人和家庭补助支出主要是住房公积金、离退休人员生活补助及学生的济困补助等；商品和服务支出是根据学校正常运转和日常任务需要测算填报。</w:t>
      </w:r>
      <w:r w:rsidRPr="00DA36AA">
        <w:rPr>
          <w:rFonts w:ascii="仿宋" w:eastAsia="仿宋" w:hAnsi="仿宋" w:cs="Arial Unicode MS"/>
          <w:sz w:val="32"/>
          <w:szCs w:val="32"/>
        </w:rPr>
        <w:t>201</w:t>
      </w:r>
      <w:r>
        <w:rPr>
          <w:rFonts w:ascii="仿宋" w:eastAsia="仿宋" w:hAnsi="仿宋" w:cs="Arial Unicode MS"/>
          <w:sz w:val="32"/>
          <w:szCs w:val="32"/>
        </w:rPr>
        <w:t>7</w:t>
      </w:r>
      <w:r w:rsidRPr="00DA36AA">
        <w:rPr>
          <w:rFonts w:ascii="仿宋" w:eastAsia="仿宋" w:hAnsi="仿宋" w:cs="Arial Unicode MS" w:hint="eastAsia"/>
          <w:sz w:val="32"/>
          <w:szCs w:val="32"/>
        </w:rPr>
        <w:t>年预算编制中，收支预算未包括后续上级支持各类专项资金。</w:t>
      </w:r>
    </w:p>
    <w:p w:rsidR="0038515C" w:rsidRDefault="004E5C4E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2. </w:t>
      </w:r>
      <w:r w:rsidR="0038515C" w:rsidRPr="00DA36AA">
        <w:rPr>
          <w:rFonts w:ascii="仿宋" w:eastAsia="仿宋" w:hAnsi="仿宋" w:cs="宋体" w:hint="eastAsia"/>
          <w:sz w:val="32"/>
          <w:szCs w:val="32"/>
        </w:rPr>
        <w:t>公共预算拨款支出明细情况</w:t>
      </w:r>
    </w:p>
    <w:p w:rsidR="004E5C4E" w:rsidRPr="004E5C4E" w:rsidRDefault="0070388E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Arial Unicode MS" w:hint="eastAsia"/>
          <w:sz w:val="32"/>
          <w:szCs w:val="32"/>
        </w:rPr>
        <w:t>2017年</w:t>
      </w:r>
      <w:r w:rsidR="004E5C4E" w:rsidRPr="003C6B04">
        <w:rPr>
          <w:rFonts w:ascii="仿宋" w:eastAsia="仿宋" w:hAnsi="仿宋" w:cs="Arial Unicode MS" w:hint="eastAsia"/>
          <w:sz w:val="32"/>
          <w:szCs w:val="32"/>
        </w:rPr>
        <w:t>公共预算拨款支出合计8397.67</w:t>
      </w:r>
      <w:r w:rsidR="0001650C">
        <w:rPr>
          <w:rFonts w:ascii="仿宋" w:eastAsia="仿宋" w:hAnsi="仿宋" w:cs="Arial Unicode MS" w:hint="eastAsia"/>
          <w:sz w:val="32"/>
          <w:szCs w:val="32"/>
        </w:rPr>
        <w:t>万元，包括</w:t>
      </w:r>
      <w:r w:rsidR="004E5C4E" w:rsidRPr="003C6B04">
        <w:rPr>
          <w:rFonts w:ascii="仿宋" w:eastAsia="仿宋" w:hAnsi="仿宋" w:cs="Arial Unicode MS" w:hint="eastAsia"/>
          <w:sz w:val="32"/>
          <w:szCs w:val="32"/>
        </w:rPr>
        <w:t>工资</w:t>
      </w:r>
      <w:r w:rsidR="004E5C4E" w:rsidRPr="003C6B04">
        <w:rPr>
          <w:rFonts w:ascii="仿宋" w:eastAsia="仿宋" w:hAnsi="仿宋" w:cs="Arial Unicode MS" w:hint="eastAsia"/>
          <w:sz w:val="32"/>
          <w:szCs w:val="32"/>
        </w:rPr>
        <w:lastRenderedPageBreak/>
        <w:t>福利支出6061.65万元、商品和服务支出1772.37万元、对个人和家庭的补助支出563.65万元。</w:t>
      </w:r>
    </w:p>
    <w:p w:rsidR="0038515C" w:rsidRDefault="000E4637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3. </w:t>
      </w:r>
      <w:r w:rsidR="0038515C" w:rsidRPr="00DA36AA">
        <w:rPr>
          <w:rFonts w:ascii="仿宋" w:eastAsia="仿宋" w:hAnsi="仿宋" w:cs="宋体" w:hint="eastAsia"/>
          <w:sz w:val="32"/>
          <w:szCs w:val="32"/>
        </w:rPr>
        <w:t>国有资本经营预算拨款收支情况</w:t>
      </w:r>
    </w:p>
    <w:p w:rsidR="0001650C" w:rsidRPr="00DA36AA" w:rsidRDefault="0001650C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我校无国有资本经营预算拨款。</w:t>
      </w:r>
    </w:p>
    <w:p w:rsidR="0038515C" w:rsidRDefault="0043222B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</w:t>
      </w:r>
      <w:r w:rsidR="0038515C" w:rsidRPr="00DA36AA">
        <w:rPr>
          <w:rFonts w:ascii="仿宋" w:eastAsia="仿宋" w:hAnsi="仿宋" w:cs="宋体" w:hint="eastAsia"/>
          <w:sz w:val="32"/>
          <w:szCs w:val="32"/>
        </w:rPr>
        <w:t>“三公”经费等预算情况</w:t>
      </w:r>
    </w:p>
    <w:p w:rsidR="0043222B" w:rsidRPr="0043222B" w:rsidRDefault="0070388E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2017年</w:t>
      </w:r>
      <w:r w:rsidR="0043222B">
        <w:rPr>
          <w:rFonts w:ascii="仿宋" w:eastAsia="仿宋" w:hAnsi="仿宋" w:cs="宋体" w:hint="eastAsia"/>
          <w:sz w:val="32"/>
          <w:szCs w:val="32"/>
        </w:rPr>
        <w:t>“三公”经费预算合计130万元，包括因公出国（境）费50</w:t>
      </w:r>
      <w:r w:rsidR="00241DFC">
        <w:rPr>
          <w:rFonts w:ascii="仿宋" w:eastAsia="仿宋" w:hAnsi="仿宋" w:cs="宋体" w:hint="eastAsia"/>
          <w:sz w:val="32"/>
          <w:szCs w:val="32"/>
        </w:rPr>
        <w:t>万元、</w:t>
      </w:r>
      <w:r w:rsidR="0043222B">
        <w:rPr>
          <w:rFonts w:ascii="仿宋" w:eastAsia="仿宋" w:hAnsi="仿宋" w:cs="宋体" w:hint="eastAsia"/>
          <w:sz w:val="32"/>
          <w:szCs w:val="32"/>
        </w:rPr>
        <w:t>公务用车费50</w:t>
      </w:r>
      <w:r w:rsidR="00241DFC">
        <w:rPr>
          <w:rFonts w:ascii="仿宋" w:eastAsia="仿宋" w:hAnsi="仿宋" w:cs="宋体" w:hint="eastAsia"/>
          <w:sz w:val="32"/>
          <w:szCs w:val="32"/>
        </w:rPr>
        <w:t>万元、</w:t>
      </w:r>
      <w:r w:rsidR="0043222B">
        <w:rPr>
          <w:rFonts w:ascii="仿宋" w:eastAsia="仿宋" w:hAnsi="仿宋" w:cs="宋体" w:hint="eastAsia"/>
          <w:sz w:val="32"/>
          <w:szCs w:val="32"/>
        </w:rPr>
        <w:t>公务接待费30万元。</w:t>
      </w:r>
      <w:r w:rsidR="007E6A4C">
        <w:rPr>
          <w:rFonts w:ascii="仿宋" w:eastAsia="仿宋" w:hAnsi="仿宋" w:cs="宋体" w:hint="eastAsia"/>
          <w:sz w:val="32"/>
          <w:szCs w:val="32"/>
        </w:rPr>
        <w:t>部门“三公”经费</w:t>
      </w:r>
      <w:r w:rsidR="00B34972">
        <w:rPr>
          <w:rFonts w:ascii="仿宋" w:eastAsia="仿宋" w:hAnsi="仿宋" w:cs="宋体" w:hint="eastAsia"/>
          <w:sz w:val="32"/>
          <w:szCs w:val="32"/>
        </w:rPr>
        <w:t>与上年持平。</w:t>
      </w:r>
      <w:r w:rsidR="009E0A95">
        <w:rPr>
          <w:rFonts w:ascii="仿宋" w:eastAsia="仿宋" w:hAnsi="仿宋" w:cs="宋体" w:hint="eastAsia"/>
          <w:sz w:val="32"/>
          <w:szCs w:val="32"/>
        </w:rPr>
        <w:t>2017年教学科研会议及培</w:t>
      </w:r>
      <w:r w:rsidR="00C67342">
        <w:rPr>
          <w:rFonts w:ascii="仿宋" w:eastAsia="仿宋" w:hAnsi="仿宋" w:cs="宋体" w:hint="eastAsia"/>
          <w:sz w:val="32"/>
          <w:szCs w:val="32"/>
        </w:rPr>
        <w:t>训</w:t>
      </w:r>
      <w:r w:rsidR="009E0A95">
        <w:rPr>
          <w:rFonts w:ascii="仿宋" w:eastAsia="仿宋" w:hAnsi="仿宋" w:cs="宋体" w:hint="eastAsia"/>
          <w:sz w:val="32"/>
          <w:szCs w:val="32"/>
        </w:rPr>
        <w:t>费支出预算合计74.12万元</w:t>
      </w:r>
      <w:r w:rsidR="00172A9B">
        <w:rPr>
          <w:rFonts w:ascii="仿宋" w:eastAsia="仿宋" w:hAnsi="仿宋" w:cs="宋体" w:hint="eastAsia"/>
          <w:sz w:val="32"/>
          <w:szCs w:val="32"/>
        </w:rPr>
        <w:t>。</w:t>
      </w:r>
    </w:p>
    <w:p w:rsidR="0038515C" w:rsidRDefault="0070388E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5. </w:t>
      </w:r>
      <w:r w:rsidR="0038515C" w:rsidRPr="00DA36AA">
        <w:rPr>
          <w:rFonts w:ascii="仿宋" w:eastAsia="仿宋" w:hAnsi="仿宋" w:cs="宋体" w:hint="eastAsia"/>
          <w:sz w:val="32"/>
          <w:szCs w:val="32"/>
        </w:rPr>
        <w:t>政府采购情况</w:t>
      </w:r>
    </w:p>
    <w:p w:rsidR="0070388E" w:rsidRPr="00DA36AA" w:rsidRDefault="0070388E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2017年政府采购预算合计23697.68万元，其中专项资金823万元。</w:t>
      </w:r>
    </w:p>
    <w:p w:rsidR="0038515C" w:rsidRPr="00DA36AA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sz w:val="32"/>
          <w:szCs w:val="32"/>
        </w:rPr>
      </w:pPr>
      <w:r w:rsidRPr="001442AE">
        <w:rPr>
          <w:rFonts w:ascii="仿宋" w:eastAsia="仿宋" w:hAnsi="仿宋" w:cs="宋体"/>
          <w:b/>
          <w:sz w:val="32"/>
          <w:szCs w:val="32"/>
        </w:rPr>
        <w:t>2017</w:t>
      </w:r>
      <w:r w:rsidRPr="001442AE">
        <w:rPr>
          <w:rFonts w:ascii="仿宋" w:eastAsia="仿宋" w:hAnsi="仿宋" w:cs="宋体" w:hint="eastAsia"/>
          <w:b/>
          <w:sz w:val="32"/>
          <w:szCs w:val="32"/>
        </w:rPr>
        <w:t>年专项资金预算情况说明</w:t>
      </w:r>
    </w:p>
    <w:p w:rsidR="0038515C" w:rsidRPr="000D0A00" w:rsidRDefault="0038515C" w:rsidP="00702449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我校</w:t>
      </w:r>
      <w:r>
        <w:rPr>
          <w:rFonts w:ascii="仿宋" w:eastAsia="仿宋" w:hAnsi="仿宋" w:cs="宋体"/>
          <w:sz w:val="32"/>
          <w:szCs w:val="32"/>
        </w:rPr>
        <w:t>2017</w:t>
      </w:r>
      <w:r>
        <w:rPr>
          <w:rFonts w:ascii="仿宋" w:eastAsia="仿宋" w:hAnsi="仿宋" w:cs="宋体" w:hint="eastAsia"/>
          <w:sz w:val="32"/>
          <w:szCs w:val="32"/>
        </w:rPr>
        <w:t>年部门管理的专项资金为省政府支持高水平大学专项补助项目，省本级支出预算金额总计</w:t>
      </w:r>
      <w:r>
        <w:rPr>
          <w:rFonts w:ascii="仿宋" w:eastAsia="仿宋" w:hAnsi="仿宋" w:cs="宋体"/>
          <w:sz w:val="32"/>
          <w:szCs w:val="32"/>
        </w:rPr>
        <w:t>823</w:t>
      </w:r>
      <w:r>
        <w:rPr>
          <w:rFonts w:ascii="仿宋" w:eastAsia="仿宋" w:hAnsi="仿宋" w:cs="宋体" w:hint="eastAsia"/>
          <w:sz w:val="32"/>
          <w:szCs w:val="32"/>
        </w:rPr>
        <w:t>万元。</w:t>
      </w:r>
      <w:r w:rsidR="001A3387">
        <w:rPr>
          <w:rFonts w:ascii="仿宋" w:eastAsia="仿宋" w:hAnsi="仿宋" w:cs="宋体" w:hint="eastAsia"/>
          <w:sz w:val="32"/>
          <w:szCs w:val="32"/>
        </w:rPr>
        <w:t>专项资金绩效目标为优化教学设施，以满足不断提高的日常教学需要和特色建设，从根本上提高我校</w:t>
      </w:r>
      <w:r w:rsidR="00D523EE">
        <w:rPr>
          <w:rFonts w:ascii="仿宋" w:eastAsia="仿宋" w:hAnsi="仿宋" w:cs="宋体" w:hint="eastAsia"/>
          <w:sz w:val="32"/>
          <w:szCs w:val="32"/>
        </w:rPr>
        <w:t>教学水平和质量。</w:t>
      </w:r>
    </w:p>
    <w:p w:rsidR="0038515C" w:rsidRPr="001442AE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 w:hint="eastAsia"/>
          <w:b/>
          <w:sz w:val="32"/>
          <w:szCs w:val="32"/>
        </w:rPr>
        <w:t>专业名词解释</w:t>
      </w:r>
    </w:p>
    <w:p w:rsidR="0038515C" w:rsidRDefault="0038515C" w:rsidP="000B08E8">
      <w:pPr>
        <w:pStyle w:val="a3"/>
        <w:numPr>
          <w:ilvl w:val="1"/>
          <w:numId w:val="1"/>
        </w:num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公共预算拨款收入：</w:t>
      </w:r>
      <w:r w:rsidR="00F0584B">
        <w:rPr>
          <w:rFonts w:ascii="仿宋" w:eastAsia="仿宋" w:hAnsi="仿宋" w:cs="宋体" w:hint="eastAsia"/>
          <w:sz w:val="32"/>
          <w:szCs w:val="32"/>
        </w:rPr>
        <w:t>是</w:t>
      </w:r>
      <w:r>
        <w:rPr>
          <w:rFonts w:ascii="仿宋" w:eastAsia="仿宋" w:hAnsi="仿宋" w:cs="宋体" w:hint="eastAsia"/>
          <w:sz w:val="32"/>
          <w:szCs w:val="32"/>
        </w:rPr>
        <w:t>指学校从同级财政部门取得的各类财政拨款；</w:t>
      </w:r>
    </w:p>
    <w:p w:rsidR="0038515C" w:rsidRDefault="0038515C" w:rsidP="000B08E8">
      <w:pPr>
        <w:pStyle w:val="a3"/>
        <w:numPr>
          <w:ilvl w:val="1"/>
          <w:numId w:val="1"/>
        </w:num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事业收入：</w:t>
      </w:r>
      <w:r w:rsidR="00F0584B">
        <w:rPr>
          <w:rFonts w:ascii="仿宋" w:eastAsia="仿宋" w:hAnsi="仿宋" w:cs="宋体" w:hint="eastAsia"/>
          <w:sz w:val="32"/>
          <w:szCs w:val="32"/>
        </w:rPr>
        <w:t>是</w:t>
      </w:r>
      <w:r>
        <w:rPr>
          <w:rFonts w:ascii="仿宋" w:eastAsia="仿宋" w:hAnsi="仿宋" w:cs="宋体" w:hint="eastAsia"/>
          <w:sz w:val="32"/>
          <w:szCs w:val="32"/>
        </w:rPr>
        <w:t>指学校开展教学、科研及其辅助活动取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得的收入；</w:t>
      </w:r>
    </w:p>
    <w:p w:rsidR="00D25FEC" w:rsidRDefault="00D25FEC" w:rsidP="000B08E8">
      <w:pPr>
        <w:pStyle w:val="a3"/>
        <w:numPr>
          <w:ilvl w:val="1"/>
          <w:numId w:val="1"/>
        </w:num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上级补助收入：</w:t>
      </w:r>
      <w:r w:rsidR="00F0584B">
        <w:rPr>
          <w:rFonts w:ascii="仿宋" w:eastAsia="仿宋" w:hAnsi="仿宋" w:cs="宋体" w:hint="eastAsia"/>
          <w:sz w:val="32"/>
          <w:szCs w:val="32"/>
        </w:rPr>
        <w:t>是</w:t>
      </w:r>
      <w:r>
        <w:rPr>
          <w:rFonts w:ascii="仿宋" w:eastAsia="仿宋" w:hAnsi="仿宋" w:cs="宋体" w:hint="eastAsia"/>
          <w:sz w:val="32"/>
          <w:szCs w:val="32"/>
        </w:rPr>
        <w:t>指学校从主管部门和上级单位取得的非财政补助收入；</w:t>
      </w:r>
    </w:p>
    <w:p w:rsidR="00D25FEC" w:rsidRDefault="00D25FEC" w:rsidP="000B08E8">
      <w:pPr>
        <w:pStyle w:val="a3"/>
        <w:numPr>
          <w:ilvl w:val="1"/>
          <w:numId w:val="1"/>
        </w:num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附属单位上缴收入：</w:t>
      </w:r>
      <w:r w:rsidR="00F0584B">
        <w:rPr>
          <w:rFonts w:ascii="仿宋" w:eastAsia="仿宋" w:hAnsi="仿宋" w:cs="宋体" w:hint="eastAsia"/>
          <w:sz w:val="32"/>
          <w:szCs w:val="32"/>
        </w:rPr>
        <w:t>是</w:t>
      </w:r>
      <w:r>
        <w:rPr>
          <w:rFonts w:ascii="仿宋" w:eastAsia="仿宋" w:hAnsi="仿宋" w:cs="宋体" w:hint="eastAsia"/>
          <w:sz w:val="32"/>
          <w:szCs w:val="32"/>
        </w:rPr>
        <w:t>指学校附属单位按照有关规定上缴的收入；</w:t>
      </w:r>
    </w:p>
    <w:p w:rsidR="006B497A" w:rsidRPr="006B497A" w:rsidRDefault="0038515C" w:rsidP="000B08E8">
      <w:pPr>
        <w:pStyle w:val="a3"/>
        <w:numPr>
          <w:ilvl w:val="1"/>
          <w:numId w:val="1"/>
        </w:num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其他收入：</w:t>
      </w:r>
      <w:r w:rsidR="00F0584B">
        <w:rPr>
          <w:rFonts w:ascii="仿宋" w:eastAsia="仿宋" w:hAnsi="仿宋" w:cs="宋体" w:hint="eastAsia"/>
          <w:sz w:val="32"/>
          <w:szCs w:val="32"/>
        </w:rPr>
        <w:t>是</w:t>
      </w:r>
      <w:r w:rsidR="00D25FEC">
        <w:rPr>
          <w:rFonts w:ascii="仿宋" w:eastAsia="仿宋" w:hAnsi="仿宋" w:cs="宋体" w:hint="eastAsia"/>
          <w:sz w:val="32"/>
          <w:szCs w:val="32"/>
        </w:rPr>
        <w:t>指学校取得的除上述收入以外的各项收入，</w:t>
      </w:r>
      <w:r>
        <w:rPr>
          <w:rFonts w:ascii="仿宋" w:eastAsia="仿宋" w:hAnsi="仿宋" w:cs="宋体" w:hint="eastAsia"/>
          <w:sz w:val="32"/>
          <w:szCs w:val="32"/>
        </w:rPr>
        <w:t>主要包括投资收益、银行存款利息收入、租金收入、捐赠收入等。</w:t>
      </w:r>
    </w:p>
    <w:p w:rsidR="0038515C" w:rsidRPr="001442AE" w:rsidRDefault="0038515C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 w:hint="eastAsia"/>
          <w:b/>
          <w:sz w:val="32"/>
          <w:szCs w:val="32"/>
        </w:rPr>
        <w:t>经有关部门批复的教育收费标准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2410"/>
        <w:gridCol w:w="2691"/>
      </w:tblGrid>
      <w:tr w:rsidR="000D2605" w:rsidRPr="00B70A65" w:rsidTr="00E224A3">
        <w:trPr>
          <w:trHeight w:val="648"/>
        </w:trPr>
        <w:tc>
          <w:tcPr>
            <w:tcW w:w="2221" w:type="pct"/>
            <w:vAlign w:val="center"/>
          </w:tcPr>
          <w:p w:rsidR="001A2A40" w:rsidRPr="000B08E8" w:rsidRDefault="001A2A40" w:rsidP="00E224A3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B08E8">
              <w:rPr>
                <w:rFonts w:asciiTheme="majorEastAsia" w:eastAsiaTheme="majorEastAsia" w:hAnsiTheme="majorEastAsia" w:hint="eastAsia"/>
                <w:b/>
                <w:sz w:val="24"/>
              </w:rPr>
              <w:t>收费项目</w:t>
            </w:r>
          </w:p>
        </w:tc>
        <w:tc>
          <w:tcPr>
            <w:tcW w:w="1313" w:type="pct"/>
            <w:vAlign w:val="center"/>
          </w:tcPr>
          <w:p w:rsidR="001A2A40" w:rsidRPr="000B08E8" w:rsidRDefault="001A2A40" w:rsidP="00E224A3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B08E8">
              <w:rPr>
                <w:rFonts w:asciiTheme="majorEastAsia" w:eastAsiaTheme="majorEastAsia" w:hAnsiTheme="majorEastAsia" w:hint="eastAsia"/>
                <w:b/>
                <w:sz w:val="24"/>
              </w:rPr>
              <w:t>收费标准</w:t>
            </w:r>
          </w:p>
        </w:tc>
        <w:tc>
          <w:tcPr>
            <w:tcW w:w="1466" w:type="pct"/>
            <w:vAlign w:val="center"/>
          </w:tcPr>
          <w:p w:rsidR="001A2A40" w:rsidRPr="000B08E8" w:rsidRDefault="001A2A40" w:rsidP="00E224A3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B08E8">
              <w:rPr>
                <w:rFonts w:asciiTheme="majorEastAsia" w:eastAsiaTheme="majorEastAsia" w:hAnsiTheme="majorEastAsia" w:hint="eastAsia"/>
                <w:b/>
                <w:sz w:val="24"/>
              </w:rPr>
              <w:t>批准收费机关及文号</w:t>
            </w:r>
          </w:p>
        </w:tc>
      </w:tr>
      <w:tr w:rsidR="000D2605" w:rsidRPr="00B70A65" w:rsidTr="000D2605">
        <w:trPr>
          <w:trHeight w:val="548"/>
        </w:trPr>
        <w:tc>
          <w:tcPr>
            <w:tcW w:w="2221" w:type="pct"/>
            <w:vAlign w:val="center"/>
          </w:tcPr>
          <w:p w:rsidR="001A2A40" w:rsidRPr="000B08E8" w:rsidRDefault="001A2A40" w:rsidP="001A2A40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（一）本科学生</w:t>
            </w:r>
          </w:p>
        </w:tc>
        <w:tc>
          <w:tcPr>
            <w:tcW w:w="1313" w:type="pct"/>
            <w:vAlign w:val="center"/>
          </w:tcPr>
          <w:p w:rsidR="001A2A40" w:rsidRPr="000B08E8" w:rsidRDefault="001A2A40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1A2A40" w:rsidRPr="000B08E8" w:rsidRDefault="000D2605" w:rsidP="000D2605">
            <w:pPr>
              <w:spacing w:line="4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省物价局、财政厅陕价费调发</w:t>
            </w:r>
            <w:r w:rsidR="001A2A40" w:rsidRPr="000B08E8">
              <w:rPr>
                <w:rFonts w:asciiTheme="majorEastAsia" w:eastAsiaTheme="majorEastAsia" w:hAnsiTheme="majorEastAsia" w:hint="eastAsia"/>
                <w:szCs w:val="21"/>
              </w:rPr>
              <w:t>（2000）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78</w:t>
            </w:r>
            <w:r w:rsidR="001A2A40" w:rsidRPr="000B08E8">
              <w:rPr>
                <w:rFonts w:asciiTheme="majorEastAsia" w:eastAsiaTheme="majorEastAsia" w:hAnsiTheme="majorEastAsia" w:hint="eastAsia"/>
                <w:szCs w:val="21"/>
              </w:rPr>
              <w:t>号、陕教资（2006）53号</w:t>
            </w:r>
          </w:p>
        </w:tc>
      </w:tr>
      <w:tr w:rsidR="000D2605" w:rsidRPr="00B70A65" w:rsidTr="000D2605">
        <w:trPr>
          <w:trHeight w:val="617"/>
        </w:trPr>
        <w:tc>
          <w:tcPr>
            <w:tcW w:w="2221" w:type="pct"/>
            <w:vAlign w:val="center"/>
          </w:tcPr>
          <w:p w:rsidR="001A2A40" w:rsidRPr="000B08E8" w:rsidRDefault="001A2A40" w:rsidP="00987078">
            <w:pPr>
              <w:spacing w:line="4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D2605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文法财经类 </w:t>
            </w:r>
          </w:p>
        </w:tc>
        <w:tc>
          <w:tcPr>
            <w:tcW w:w="1313" w:type="pct"/>
            <w:vAlign w:val="center"/>
          </w:tcPr>
          <w:p w:rsidR="001A2A40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Merge/>
            <w:vAlign w:val="center"/>
          </w:tcPr>
          <w:p w:rsidR="001A2A40" w:rsidRPr="000B08E8" w:rsidRDefault="001A2A40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617"/>
        </w:trPr>
        <w:tc>
          <w:tcPr>
            <w:tcW w:w="2221" w:type="pct"/>
            <w:vAlign w:val="center"/>
          </w:tcPr>
          <w:p w:rsidR="001A2A40" w:rsidRPr="000B08E8" w:rsidRDefault="001A2A40" w:rsidP="00987078">
            <w:pPr>
              <w:spacing w:line="4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0D2605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Pr="000B08E8">
              <w:rPr>
                <w:rFonts w:asciiTheme="majorEastAsia" w:eastAsiaTheme="majorEastAsia" w:hAnsiTheme="majorEastAsia" w:hint="eastAsia"/>
                <w:szCs w:val="21"/>
              </w:rPr>
              <w:t>外语类</w:t>
            </w:r>
            <w:r w:rsidR="000D2605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</w:p>
        </w:tc>
        <w:tc>
          <w:tcPr>
            <w:tcW w:w="1313" w:type="pct"/>
            <w:vAlign w:val="center"/>
          </w:tcPr>
          <w:p w:rsidR="001A2A40" w:rsidRPr="000B08E8" w:rsidRDefault="001A2A40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4500</w:t>
            </w:r>
            <w:r w:rsidR="000D2605"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Merge/>
            <w:vAlign w:val="center"/>
          </w:tcPr>
          <w:p w:rsidR="001A2A40" w:rsidRPr="000B08E8" w:rsidRDefault="001A2A40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1289"/>
        </w:trPr>
        <w:tc>
          <w:tcPr>
            <w:tcW w:w="2221" w:type="pct"/>
            <w:vAlign w:val="center"/>
          </w:tcPr>
          <w:p w:rsidR="000D2605" w:rsidRPr="000B08E8" w:rsidRDefault="000D2605" w:rsidP="00987078">
            <w:pPr>
              <w:spacing w:line="4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3. </w:t>
            </w:r>
            <w:r w:rsidRPr="000B08E8">
              <w:rPr>
                <w:rFonts w:asciiTheme="majorEastAsia" w:eastAsiaTheme="majorEastAsia" w:hAnsiTheme="majorEastAsia" w:hint="eastAsia"/>
                <w:szCs w:val="21"/>
              </w:rPr>
              <w:t>艺术类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E2700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7000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  <w:r w:rsidRPr="000B08E8">
              <w:rPr>
                <w:rFonts w:asciiTheme="majorEastAsia" w:eastAsiaTheme="majorEastAsia" w:hAnsiTheme="majorEastAsia" w:hint="eastAsia"/>
                <w:szCs w:val="21"/>
              </w:rPr>
              <w:t>（一类）</w:t>
            </w:r>
          </w:p>
          <w:p w:rsidR="000D2605" w:rsidRPr="000B08E8" w:rsidRDefault="000D2605" w:rsidP="00E2700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9000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  <w:r w:rsidRPr="000B08E8">
              <w:rPr>
                <w:rFonts w:asciiTheme="majorEastAsia" w:eastAsiaTheme="majorEastAsia" w:hAnsiTheme="majorEastAsia" w:hint="eastAsia"/>
                <w:szCs w:val="21"/>
              </w:rPr>
              <w:t>（二类）</w:t>
            </w:r>
          </w:p>
          <w:p w:rsidR="000D2605" w:rsidRPr="000B08E8" w:rsidRDefault="000D2605" w:rsidP="00E2700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11000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  <w:r w:rsidRPr="000B08E8">
              <w:rPr>
                <w:rFonts w:asciiTheme="majorEastAsia" w:eastAsiaTheme="majorEastAsia" w:hAnsiTheme="majorEastAsia" w:hint="eastAsia"/>
                <w:szCs w:val="21"/>
              </w:rPr>
              <w:t>（三类）</w:t>
            </w:r>
          </w:p>
        </w:tc>
        <w:tc>
          <w:tcPr>
            <w:tcW w:w="1466" w:type="pct"/>
            <w:vMerge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593"/>
        </w:trPr>
        <w:tc>
          <w:tcPr>
            <w:tcW w:w="2221" w:type="pct"/>
            <w:vAlign w:val="center"/>
          </w:tcPr>
          <w:p w:rsidR="000D2605" w:rsidRPr="000B08E8" w:rsidRDefault="000D2605" w:rsidP="000D2605">
            <w:pPr>
              <w:spacing w:line="4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（二）</w:t>
            </w:r>
            <w:r w:rsidRPr="000B08E8">
              <w:rPr>
                <w:rFonts w:asciiTheme="majorEastAsia" w:eastAsiaTheme="majorEastAsia" w:hAnsiTheme="majorEastAsia" w:hint="eastAsia"/>
                <w:szCs w:val="21"/>
              </w:rPr>
              <w:t>高等职业技术教育学费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5500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Merge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651"/>
        </w:trPr>
        <w:tc>
          <w:tcPr>
            <w:tcW w:w="2221" w:type="pct"/>
            <w:vAlign w:val="center"/>
          </w:tcPr>
          <w:p w:rsidR="000D2605" w:rsidRPr="000B08E8" w:rsidRDefault="000D2605" w:rsidP="000D2605">
            <w:pPr>
              <w:spacing w:line="4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（三）委培</w:t>
            </w:r>
            <w:r w:rsidRPr="000B08E8">
              <w:rPr>
                <w:rFonts w:asciiTheme="majorEastAsia" w:eastAsiaTheme="majorEastAsia" w:hAnsiTheme="majorEastAsia" w:hint="eastAsia"/>
                <w:szCs w:val="21"/>
              </w:rPr>
              <w:t>研究生学费</w:t>
            </w:r>
          </w:p>
        </w:tc>
        <w:tc>
          <w:tcPr>
            <w:tcW w:w="1313" w:type="pct"/>
            <w:vAlign w:val="center"/>
          </w:tcPr>
          <w:p w:rsidR="000D2605" w:rsidRPr="000D2605" w:rsidRDefault="000D2605" w:rsidP="00761AF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双方协商</w:t>
            </w:r>
          </w:p>
        </w:tc>
        <w:tc>
          <w:tcPr>
            <w:tcW w:w="1466" w:type="pct"/>
            <w:vMerge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694"/>
        </w:trPr>
        <w:tc>
          <w:tcPr>
            <w:tcW w:w="2221" w:type="pct"/>
            <w:vAlign w:val="center"/>
          </w:tcPr>
          <w:p w:rsidR="000D2605" w:rsidRPr="000B08E8" w:rsidRDefault="000D2605" w:rsidP="000D260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成人高等教育班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6" w:type="pct"/>
            <w:vAlign w:val="center"/>
          </w:tcPr>
          <w:p w:rsidR="000D2605" w:rsidRPr="000B08E8" w:rsidRDefault="000D2605" w:rsidP="000D26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参照本科专业学费标准收取</w:t>
            </w:r>
          </w:p>
        </w:tc>
      </w:tr>
      <w:tr w:rsidR="000D2605" w:rsidRPr="00B70A65" w:rsidTr="000D2605">
        <w:trPr>
          <w:trHeight w:val="485"/>
        </w:trPr>
        <w:tc>
          <w:tcPr>
            <w:tcW w:w="2221" w:type="pct"/>
            <w:vAlign w:val="center"/>
          </w:tcPr>
          <w:p w:rsidR="000D2605" w:rsidRPr="000B08E8" w:rsidRDefault="000D2605" w:rsidP="000D260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来华留学生收费标准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6" w:type="pct"/>
            <w:vAlign w:val="center"/>
          </w:tcPr>
          <w:p w:rsidR="000D2605" w:rsidRPr="000B08E8" w:rsidRDefault="000D2605" w:rsidP="00761AF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国家教委、计委、教外来（1998）7号</w:t>
            </w:r>
          </w:p>
        </w:tc>
      </w:tr>
      <w:tr w:rsidR="000D2605" w:rsidRPr="00B70A65" w:rsidTr="000D2605">
        <w:trPr>
          <w:trHeight w:val="650"/>
        </w:trPr>
        <w:tc>
          <w:tcPr>
            <w:tcW w:w="2221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中外合作非学历教育标准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0D260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28000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Align w:val="center"/>
          </w:tcPr>
          <w:p w:rsidR="000D2605" w:rsidRPr="000B08E8" w:rsidRDefault="000D2605" w:rsidP="000D26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陕行费备字（2008）049号</w:t>
            </w:r>
          </w:p>
        </w:tc>
      </w:tr>
      <w:tr w:rsidR="000D2605" w:rsidRPr="00B70A65" w:rsidTr="000D2605">
        <w:trPr>
          <w:trHeight w:val="847"/>
        </w:trPr>
        <w:tc>
          <w:tcPr>
            <w:tcW w:w="2221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空乘职业培训费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13000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</w:t>
            </w:r>
            <w:r w:rsidR="00EB6B19" w:rsidRPr="00EB6B19">
              <w:rPr>
                <w:rFonts w:asciiTheme="majorEastAsia" w:eastAsiaTheme="majorEastAsia" w:hAnsiTheme="majorEastAsia" w:hint="eastAsia"/>
                <w:szCs w:val="21"/>
              </w:rPr>
              <w:t>人期</w:t>
            </w:r>
          </w:p>
        </w:tc>
        <w:tc>
          <w:tcPr>
            <w:tcW w:w="1466" w:type="pct"/>
            <w:vAlign w:val="center"/>
          </w:tcPr>
          <w:p w:rsidR="000D2605" w:rsidRPr="000B08E8" w:rsidRDefault="000D2605" w:rsidP="00761AF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省物价局、教育厅、财政厅、陕价行发（2005）145号</w:t>
            </w:r>
          </w:p>
        </w:tc>
      </w:tr>
      <w:tr w:rsidR="000D2605" w:rsidRPr="00B70A65" w:rsidTr="000D2605">
        <w:trPr>
          <w:trHeight w:val="639"/>
        </w:trPr>
        <w:tc>
          <w:tcPr>
            <w:tcW w:w="2221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ACCA试点班学费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10000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660"/>
        </w:trPr>
        <w:tc>
          <w:tcPr>
            <w:tcW w:w="2221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公寓（带暖气）住宿费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650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600"/>
        </w:trPr>
        <w:tc>
          <w:tcPr>
            <w:tcW w:w="2221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带暖气卫生间住宿费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800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344C2C">
        <w:trPr>
          <w:trHeight w:val="612"/>
        </w:trPr>
        <w:tc>
          <w:tcPr>
            <w:tcW w:w="2221" w:type="pct"/>
            <w:vAlign w:val="center"/>
          </w:tcPr>
          <w:p w:rsidR="000D2605" w:rsidRPr="000B08E8" w:rsidRDefault="000D2605" w:rsidP="00344C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新公寓带室内卫生间（4人间）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1200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Merge w:val="restart"/>
            <w:vAlign w:val="center"/>
          </w:tcPr>
          <w:p w:rsidR="000D2605" w:rsidRPr="000B08E8" w:rsidRDefault="000D2605" w:rsidP="008037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省物价局、教育厅、陕价行函（2005）96号详见文件</w:t>
            </w:r>
          </w:p>
        </w:tc>
      </w:tr>
      <w:tr w:rsidR="000D2605" w:rsidRPr="00B70A65" w:rsidTr="00344C2C">
        <w:trPr>
          <w:trHeight w:val="653"/>
        </w:trPr>
        <w:tc>
          <w:tcPr>
            <w:tcW w:w="2221" w:type="pct"/>
            <w:vAlign w:val="center"/>
          </w:tcPr>
          <w:p w:rsidR="000D2605" w:rsidRPr="000B08E8" w:rsidRDefault="000D2605" w:rsidP="00344C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新公寓带室内卫生间（6人间）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1000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元/人年</w:t>
            </w:r>
          </w:p>
        </w:tc>
        <w:tc>
          <w:tcPr>
            <w:tcW w:w="1466" w:type="pct"/>
            <w:vMerge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605" w:rsidRPr="00B70A65" w:rsidTr="000D2605">
        <w:trPr>
          <w:trHeight w:val="582"/>
        </w:trPr>
        <w:tc>
          <w:tcPr>
            <w:tcW w:w="2221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培训公寓费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EB6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0D2605">
              <w:rPr>
                <w:rFonts w:asciiTheme="majorEastAsia" w:eastAsiaTheme="majorEastAsia" w:hAnsiTheme="majorEastAsia" w:hint="eastAsia"/>
                <w:szCs w:val="21"/>
              </w:rPr>
              <w:t>元/</w:t>
            </w:r>
            <w:r w:rsidR="00EB6B19" w:rsidRPr="00EB6B19">
              <w:rPr>
                <w:rFonts w:asciiTheme="majorEastAsia" w:eastAsiaTheme="majorEastAsia" w:hAnsiTheme="majorEastAsia" w:hint="eastAsia"/>
                <w:szCs w:val="21"/>
              </w:rPr>
              <w:t>人天</w:t>
            </w:r>
            <w:r w:rsidR="00EB6B19" w:rsidRPr="00EB6B1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  <w:tc>
          <w:tcPr>
            <w:tcW w:w="1466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陕费经字（1997）10号</w:t>
            </w:r>
          </w:p>
        </w:tc>
      </w:tr>
      <w:tr w:rsidR="000D2605" w:rsidRPr="00B70A65" w:rsidTr="00344C2C">
        <w:trPr>
          <w:trHeight w:val="583"/>
        </w:trPr>
        <w:tc>
          <w:tcPr>
            <w:tcW w:w="2221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代办费</w:t>
            </w:r>
          </w:p>
        </w:tc>
        <w:tc>
          <w:tcPr>
            <w:tcW w:w="1313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08E8">
              <w:rPr>
                <w:rFonts w:asciiTheme="majorEastAsia" w:eastAsiaTheme="majorEastAsia" w:hAnsiTheme="majorEastAsia" w:hint="eastAsia"/>
                <w:szCs w:val="21"/>
              </w:rPr>
              <w:t>按实际收取</w:t>
            </w:r>
          </w:p>
        </w:tc>
        <w:tc>
          <w:tcPr>
            <w:tcW w:w="1466" w:type="pct"/>
            <w:vAlign w:val="center"/>
          </w:tcPr>
          <w:p w:rsidR="000D2605" w:rsidRPr="000B08E8" w:rsidRDefault="000D2605" w:rsidP="00761AF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5334E" w:rsidRPr="0035334E" w:rsidRDefault="0035334E" w:rsidP="0035334E">
      <w:pPr>
        <w:pStyle w:val="a3"/>
        <w:spacing w:line="360" w:lineRule="auto"/>
        <w:ind w:left="482"/>
        <w:rPr>
          <w:rFonts w:ascii="楷体" w:eastAsia="楷体" w:hAnsi="楷体" w:cs="宋体"/>
          <w:sz w:val="28"/>
          <w:szCs w:val="28"/>
        </w:rPr>
      </w:pPr>
      <w:r w:rsidRPr="0035334E">
        <w:rPr>
          <w:rFonts w:ascii="楷体" w:eastAsia="楷体" w:hAnsi="楷体" w:cs="宋体" w:hint="eastAsia"/>
          <w:sz w:val="28"/>
          <w:szCs w:val="28"/>
        </w:rPr>
        <w:t>备注：届时以物价部门新核定为准</w:t>
      </w:r>
    </w:p>
    <w:p w:rsidR="000B08E8" w:rsidRDefault="0038515C" w:rsidP="009E4990">
      <w:pPr>
        <w:pStyle w:val="a3"/>
        <w:numPr>
          <w:ilvl w:val="0"/>
          <w:numId w:val="1"/>
        </w:numPr>
        <w:spacing w:beforeLines="100" w:line="360" w:lineRule="auto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1442AE">
        <w:rPr>
          <w:rFonts w:ascii="仿宋" w:eastAsia="仿宋" w:hAnsi="仿宋" w:cs="宋体" w:hint="eastAsia"/>
          <w:b/>
          <w:sz w:val="32"/>
          <w:szCs w:val="32"/>
        </w:rPr>
        <w:t>财务资产及学生资助等管理制度情况，包括学校财经领</w:t>
      </w:r>
      <w:r w:rsidR="000B08E8">
        <w:rPr>
          <w:rFonts w:ascii="仿宋" w:eastAsia="仿宋" w:hAnsi="仿宋" w:cs="宋体" w:hint="eastAsia"/>
          <w:b/>
          <w:sz w:val="32"/>
          <w:szCs w:val="32"/>
        </w:rPr>
        <w:t xml:space="preserve">  </w:t>
      </w:r>
    </w:p>
    <w:p w:rsidR="0038515C" w:rsidRPr="000B08E8" w:rsidRDefault="0038515C" w:rsidP="009E4990">
      <w:pPr>
        <w:pStyle w:val="a3"/>
        <w:spacing w:afterLines="50"/>
        <w:ind w:leftChars="230" w:left="483" w:firstLineChars="98" w:firstLine="315"/>
        <w:rPr>
          <w:rFonts w:ascii="仿宋" w:eastAsia="仿宋" w:hAnsi="仿宋" w:cs="宋体"/>
          <w:b/>
          <w:sz w:val="32"/>
          <w:szCs w:val="32"/>
        </w:rPr>
      </w:pPr>
      <w:r w:rsidRPr="000B08E8">
        <w:rPr>
          <w:rFonts w:ascii="仿宋" w:eastAsia="仿宋" w:hAnsi="仿宋" w:cs="宋体" w:hint="eastAsia"/>
          <w:b/>
          <w:sz w:val="32"/>
          <w:szCs w:val="32"/>
        </w:rPr>
        <w:t>导小组名单和议事规则情况说明</w:t>
      </w:r>
    </w:p>
    <w:p w:rsidR="00405326" w:rsidRPr="00405326" w:rsidRDefault="00405326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05326">
        <w:rPr>
          <w:rFonts w:ascii="仿宋" w:eastAsia="仿宋" w:hAnsi="仿宋" w:cs="Arial Unicode MS" w:hint="eastAsia"/>
          <w:sz w:val="32"/>
          <w:szCs w:val="32"/>
        </w:rPr>
        <w:t>1</w:t>
      </w:r>
      <w:r>
        <w:rPr>
          <w:rFonts w:ascii="仿宋" w:eastAsia="仿宋" w:hAnsi="仿宋" w:cs="Arial Unicode MS" w:hint="eastAsia"/>
          <w:sz w:val="32"/>
          <w:szCs w:val="32"/>
        </w:rPr>
        <w:t>．</w:t>
      </w:r>
      <w:r w:rsidRPr="00405326">
        <w:rPr>
          <w:rFonts w:ascii="仿宋" w:eastAsia="仿宋" w:hAnsi="仿宋" w:cs="Arial Unicode MS" w:hint="eastAsia"/>
          <w:sz w:val="32"/>
          <w:szCs w:val="32"/>
        </w:rPr>
        <w:t>学校财经委员会名单及议事规则情况</w:t>
      </w:r>
    </w:p>
    <w:p w:rsidR="00405326" w:rsidRPr="00405326" w:rsidRDefault="00405326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05326">
        <w:rPr>
          <w:rFonts w:ascii="仿宋" w:eastAsia="仿宋" w:hAnsi="仿宋" w:cs="Arial Unicode MS" w:hint="eastAsia"/>
          <w:sz w:val="32"/>
          <w:szCs w:val="32"/>
        </w:rPr>
        <w:t>学校根据《西安外国语大学财经工作委员会工作规则》相关规定，组成了201</w:t>
      </w:r>
      <w:r>
        <w:rPr>
          <w:rFonts w:ascii="仿宋" w:eastAsia="仿宋" w:hAnsi="仿宋" w:cs="Arial Unicode MS" w:hint="eastAsia"/>
          <w:sz w:val="32"/>
          <w:szCs w:val="32"/>
        </w:rPr>
        <w:t>7</w:t>
      </w:r>
      <w:r w:rsidRPr="00405326">
        <w:rPr>
          <w:rFonts w:ascii="仿宋" w:eastAsia="仿宋" w:hAnsi="仿宋" w:cs="Arial Unicode MS" w:hint="eastAsia"/>
          <w:sz w:val="32"/>
          <w:szCs w:val="32"/>
        </w:rPr>
        <w:t>年度</w:t>
      </w:r>
      <w:r>
        <w:rPr>
          <w:rFonts w:ascii="仿宋" w:eastAsia="仿宋" w:hAnsi="仿宋" w:cs="Arial Unicode MS" w:hint="eastAsia"/>
          <w:sz w:val="32"/>
          <w:szCs w:val="32"/>
        </w:rPr>
        <w:t>学校财经工作委员会，</w:t>
      </w:r>
      <w:r w:rsidRPr="00405326">
        <w:rPr>
          <w:rFonts w:ascii="仿宋" w:eastAsia="仿宋" w:hAnsi="仿宋" w:cs="Arial Unicode MS" w:hint="eastAsia"/>
          <w:sz w:val="32"/>
          <w:szCs w:val="32"/>
        </w:rPr>
        <w:t>名单如下：</w:t>
      </w:r>
    </w:p>
    <w:p w:rsidR="00405326" w:rsidRPr="00405326" w:rsidRDefault="00405326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05326">
        <w:rPr>
          <w:rFonts w:ascii="仿宋" w:eastAsia="仿宋" w:hAnsi="仿宋" w:cs="Arial Unicode MS" w:hint="eastAsia"/>
          <w:sz w:val="32"/>
          <w:szCs w:val="32"/>
        </w:rPr>
        <w:t>主  任：</w:t>
      </w:r>
      <w:r w:rsidR="008A43DB">
        <w:rPr>
          <w:rFonts w:ascii="仿宋" w:eastAsia="仿宋" w:hAnsi="仿宋" w:cs="Arial Unicode MS" w:hint="eastAsia"/>
          <w:sz w:val="32"/>
          <w:szCs w:val="32"/>
        </w:rPr>
        <w:t>校长</w:t>
      </w:r>
    </w:p>
    <w:p w:rsidR="00405326" w:rsidRPr="00405326" w:rsidRDefault="00405326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05326">
        <w:rPr>
          <w:rFonts w:ascii="仿宋" w:eastAsia="仿宋" w:hAnsi="仿宋" w:cs="Arial Unicode MS" w:hint="eastAsia"/>
          <w:sz w:val="32"/>
          <w:szCs w:val="32"/>
        </w:rPr>
        <w:t>副主任：</w:t>
      </w:r>
      <w:r w:rsidR="00652426">
        <w:rPr>
          <w:rFonts w:ascii="仿宋" w:eastAsia="仿宋" w:hAnsi="仿宋" w:cs="Arial Unicode MS" w:hint="eastAsia"/>
          <w:sz w:val="32"/>
          <w:szCs w:val="32"/>
        </w:rPr>
        <w:t>分管</w:t>
      </w:r>
      <w:r w:rsidR="007D08BE">
        <w:rPr>
          <w:rFonts w:ascii="仿宋" w:eastAsia="仿宋" w:hAnsi="仿宋" w:cs="Arial Unicode MS" w:hint="eastAsia"/>
          <w:sz w:val="32"/>
          <w:szCs w:val="32"/>
        </w:rPr>
        <w:t>校领导</w:t>
      </w:r>
      <w:r w:rsidR="00652426">
        <w:rPr>
          <w:rFonts w:ascii="仿宋" w:eastAsia="仿宋" w:hAnsi="仿宋" w:cs="Arial Unicode MS" w:hint="eastAsia"/>
          <w:sz w:val="32"/>
          <w:szCs w:val="32"/>
        </w:rPr>
        <w:t>、</w:t>
      </w:r>
      <w:r w:rsidR="008A43DB">
        <w:rPr>
          <w:rFonts w:ascii="仿宋" w:eastAsia="仿宋" w:hAnsi="仿宋" w:cs="Arial Unicode MS" w:hint="eastAsia"/>
          <w:sz w:val="32"/>
          <w:szCs w:val="32"/>
        </w:rPr>
        <w:t>总会计师</w:t>
      </w:r>
    </w:p>
    <w:p w:rsidR="00405326" w:rsidRPr="00405326" w:rsidRDefault="00405326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05326">
        <w:rPr>
          <w:rFonts w:ascii="仿宋" w:eastAsia="仿宋" w:hAnsi="仿宋" w:cs="Arial Unicode MS" w:hint="eastAsia"/>
          <w:sz w:val="32"/>
          <w:szCs w:val="32"/>
        </w:rPr>
        <w:t xml:space="preserve">成  </w:t>
      </w:r>
      <w:r w:rsidR="008A43DB">
        <w:rPr>
          <w:rFonts w:ascii="仿宋" w:eastAsia="仿宋" w:hAnsi="仿宋" w:cs="Arial Unicode MS" w:hint="eastAsia"/>
          <w:sz w:val="32"/>
          <w:szCs w:val="32"/>
        </w:rPr>
        <w:t>员：工会主席、</w:t>
      </w:r>
      <w:r w:rsidR="00D757DE">
        <w:rPr>
          <w:rFonts w:ascii="仿宋" w:eastAsia="仿宋" w:hAnsi="仿宋" w:cs="Arial Unicode MS" w:hint="eastAsia"/>
          <w:sz w:val="32"/>
          <w:szCs w:val="32"/>
        </w:rPr>
        <w:t>人事处处长、</w:t>
      </w:r>
      <w:r w:rsidR="008A43DB">
        <w:rPr>
          <w:rFonts w:ascii="仿宋" w:eastAsia="仿宋" w:hAnsi="仿宋" w:cs="Arial Unicode MS" w:hint="eastAsia"/>
          <w:sz w:val="32"/>
          <w:szCs w:val="32"/>
        </w:rPr>
        <w:t>教务处处长、</w:t>
      </w:r>
      <w:r w:rsidR="00963978">
        <w:rPr>
          <w:rFonts w:ascii="仿宋" w:eastAsia="仿宋" w:hAnsi="仿宋" w:cs="Arial Unicode MS" w:hint="eastAsia"/>
          <w:sz w:val="32"/>
          <w:szCs w:val="32"/>
        </w:rPr>
        <w:t>科研处处长、</w:t>
      </w:r>
      <w:r w:rsidR="00D757DE">
        <w:rPr>
          <w:rFonts w:ascii="仿宋" w:eastAsia="仿宋" w:hAnsi="仿宋" w:cs="Arial Unicode MS" w:hint="eastAsia"/>
          <w:sz w:val="32"/>
          <w:szCs w:val="32"/>
        </w:rPr>
        <w:t>财务处处长、</w:t>
      </w:r>
      <w:r w:rsidR="00963978">
        <w:rPr>
          <w:rFonts w:ascii="仿宋" w:eastAsia="仿宋" w:hAnsi="仿宋" w:cs="Arial Unicode MS" w:hint="eastAsia"/>
          <w:sz w:val="32"/>
          <w:szCs w:val="32"/>
        </w:rPr>
        <w:t>审计处处长、资产管理处处长、院（</w:t>
      </w:r>
      <w:r w:rsidR="008A43DB">
        <w:rPr>
          <w:rFonts w:ascii="仿宋" w:eastAsia="仿宋" w:hAnsi="仿宋" w:cs="Arial Unicode MS" w:hint="eastAsia"/>
          <w:sz w:val="32"/>
          <w:szCs w:val="32"/>
        </w:rPr>
        <w:t>部）负责人</w:t>
      </w:r>
      <w:r w:rsidR="00963978">
        <w:rPr>
          <w:rFonts w:ascii="仿宋" w:eastAsia="仿宋" w:hAnsi="仿宋" w:cs="Arial Unicode MS" w:hint="eastAsia"/>
          <w:sz w:val="32"/>
          <w:szCs w:val="32"/>
        </w:rPr>
        <w:t>代表</w:t>
      </w:r>
      <w:r w:rsidR="008A43DB">
        <w:rPr>
          <w:rFonts w:ascii="仿宋" w:eastAsia="仿宋" w:hAnsi="仿宋" w:cs="Arial Unicode MS" w:hint="eastAsia"/>
          <w:sz w:val="32"/>
          <w:szCs w:val="32"/>
        </w:rPr>
        <w:t>、教授代表和相关财务专家组成</w:t>
      </w:r>
    </w:p>
    <w:p w:rsidR="00597A42" w:rsidRPr="004E7CFD" w:rsidRDefault="00597A42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E7CFD">
        <w:rPr>
          <w:rFonts w:ascii="仿宋" w:eastAsia="仿宋" w:hAnsi="仿宋" w:cs="Arial Unicode MS" w:hint="eastAsia"/>
          <w:sz w:val="32"/>
          <w:szCs w:val="32"/>
        </w:rPr>
        <w:t>《西安外国语大学财经工作委员会工作规则》及相关制度进入西安外</w:t>
      </w:r>
      <w:r w:rsidR="00A72200" w:rsidRPr="004E7CFD">
        <w:rPr>
          <w:rFonts w:ascii="仿宋" w:eastAsia="仿宋" w:hAnsi="仿宋" w:cs="Arial Unicode MS" w:hint="eastAsia"/>
          <w:sz w:val="32"/>
          <w:szCs w:val="32"/>
        </w:rPr>
        <w:t>国语大学</w:t>
      </w:r>
      <w:r w:rsidRPr="004E7CFD">
        <w:rPr>
          <w:rFonts w:ascii="仿宋" w:eastAsia="仿宋" w:hAnsi="仿宋" w:cs="Arial Unicode MS" w:hint="eastAsia"/>
          <w:sz w:val="32"/>
          <w:szCs w:val="32"/>
        </w:rPr>
        <w:t>财务处查询</w:t>
      </w:r>
      <w:r w:rsidR="00640DCE">
        <w:rPr>
          <w:rFonts w:ascii="仿宋" w:eastAsia="仿宋" w:hAnsi="仿宋" w:cs="Arial Unicode MS" w:hint="eastAsia"/>
          <w:sz w:val="32"/>
          <w:szCs w:val="32"/>
        </w:rPr>
        <w:t>：</w:t>
      </w:r>
    </w:p>
    <w:p w:rsidR="00597A42" w:rsidRPr="004E7CFD" w:rsidRDefault="007D05D2" w:rsidP="007D05D2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7D05D2">
        <w:rPr>
          <w:rFonts w:ascii="仿宋" w:eastAsia="仿宋" w:hAnsi="仿宋" w:cs="Arial Unicode MS" w:hint="eastAsia"/>
          <w:sz w:val="32"/>
          <w:szCs w:val="32"/>
        </w:rPr>
        <w:t>网址：</w:t>
      </w:r>
      <w:hyperlink r:id="rId8" w:history="1">
        <w:r w:rsidR="00A72200" w:rsidRPr="004E7CFD">
          <w:rPr>
            <w:rFonts w:ascii="仿宋" w:eastAsia="仿宋" w:hAnsi="仿宋" w:cs="Arial Unicode MS"/>
            <w:sz w:val="32"/>
            <w:szCs w:val="32"/>
          </w:rPr>
          <w:t>http://cwc.xisu.edu.cn/cwzd.htm</w:t>
        </w:r>
      </w:hyperlink>
    </w:p>
    <w:p w:rsidR="00597A42" w:rsidRPr="004E7CFD" w:rsidRDefault="00640DCE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>
        <w:rPr>
          <w:rFonts w:ascii="仿宋" w:eastAsia="仿宋" w:hAnsi="仿宋" w:cs="Arial Unicode MS" w:hint="eastAsia"/>
          <w:sz w:val="32"/>
          <w:szCs w:val="32"/>
        </w:rPr>
        <w:lastRenderedPageBreak/>
        <w:t>2</w:t>
      </w:r>
      <w:r w:rsidR="00405326" w:rsidRPr="004E7CFD">
        <w:rPr>
          <w:rFonts w:ascii="仿宋" w:eastAsia="仿宋" w:hAnsi="仿宋" w:cs="Arial Unicode MS" w:hint="eastAsia"/>
          <w:sz w:val="32"/>
          <w:szCs w:val="32"/>
        </w:rPr>
        <w:t xml:space="preserve">. </w:t>
      </w:r>
      <w:r w:rsidR="00597A42" w:rsidRPr="004E7CFD">
        <w:rPr>
          <w:rFonts w:ascii="仿宋" w:eastAsia="仿宋" w:hAnsi="仿宋" w:cs="Arial Unicode MS" w:hint="eastAsia"/>
          <w:sz w:val="32"/>
          <w:szCs w:val="32"/>
        </w:rPr>
        <w:t>学校资产管理有关制度</w:t>
      </w:r>
    </w:p>
    <w:p w:rsidR="00597A42" w:rsidRPr="004E7CFD" w:rsidRDefault="00597A42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E7CFD">
        <w:rPr>
          <w:rFonts w:ascii="仿宋" w:eastAsia="仿宋" w:hAnsi="仿宋" w:cs="Arial Unicode MS" w:hint="eastAsia"/>
          <w:sz w:val="32"/>
          <w:szCs w:val="32"/>
        </w:rPr>
        <w:t>网址：</w:t>
      </w:r>
      <w:hyperlink r:id="rId9" w:history="1">
        <w:r w:rsidR="005006A5" w:rsidRPr="004E7CFD">
          <w:rPr>
            <w:rFonts w:ascii="仿宋" w:eastAsia="仿宋" w:hAnsi="仿宋" w:cs="Arial Unicode MS"/>
            <w:sz w:val="32"/>
            <w:szCs w:val="32"/>
          </w:rPr>
          <w:t>http://222.90.76.146/sbgl/gzzd1.asp</w:t>
        </w:r>
      </w:hyperlink>
    </w:p>
    <w:p w:rsidR="00597A42" w:rsidRPr="004E7CFD" w:rsidRDefault="00640DCE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>
        <w:rPr>
          <w:rFonts w:ascii="仿宋" w:eastAsia="仿宋" w:hAnsi="仿宋" w:cs="Arial Unicode MS" w:hint="eastAsia"/>
          <w:sz w:val="32"/>
          <w:szCs w:val="32"/>
        </w:rPr>
        <w:t>3</w:t>
      </w:r>
      <w:r w:rsidR="00405326" w:rsidRPr="004E7CFD">
        <w:rPr>
          <w:rFonts w:ascii="仿宋" w:eastAsia="仿宋" w:hAnsi="仿宋" w:cs="Arial Unicode MS" w:hint="eastAsia"/>
          <w:sz w:val="32"/>
          <w:szCs w:val="32"/>
        </w:rPr>
        <w:t xml:space="preserve">. </w:t>
      </w:r>
      <w:r w:rsidR="00597A42" w:rsidRPr="004E7CFD">
        <w:rPr>
          <w:rFonts w:ascii="仿宋" w:eastAsia="仿宋" w:hAnsi="仿宋" w:cs="Arial Unicode MS" w:hint="eastAsia"/>
          <w:sz w:val="32"/>
          <w:szCs w:val="32"/>
        </w:rPr>
        <w:t>学生资助工作有关制度</w:t>
      </w:r>
    </w:p>
    <w:p w:rsidR="00597A42" w:rsidRPr="004E7CFD" w:rsidRDefault="00597A42" w:rsidP="00702449">
      <w:pPr>
        <w:spacing w:line="360" w:lineRule="auto"/>
        <w:ind w:firstLineChars="200" w:firstLine="640"/>
        <w:rPr>
          <w:rFonts w:ascii="仿宋" w:eastAsia="仿宋" w:hAnsi="仿宋" w:cs="Arial Unicode MS"/>
          <w:sz w:val="32"/>
          <w:szCs w:val="32"/>
        </w:rPr>
      </w:pPr>
      <w:r w:rsidRPr="004E7CFD">
        <w:rPr>
          <w:rFonts w:ascii="仿宋" w:eastAsia="仿宋" w:hAnsi="仿宋" w:cs="Arial Unicode MS" w:hint="eastAsia"/>
          <w:sz w:val="32"/>
          <w:szCs w:val="32"/>
        </w:rPr>
        <w:t>网址：</w:t>
      </w:r>
      <w:hyperlink r:id="rId10" w:history="1">
        <w:r w:rsidRPr="004E7CFD">
          <w:rPr>
            <w:rFonts w:ascii="仿宋" w:eastAsia="仿宋" w:hAnsi="仿宋" w:cs="Arial Unicode MS" w:hint="eastAsia"/>
            <w:sz w:val="32"/>
            <w:szCs w:val="32"/>
          </w:rPr>
          <w:t>http://222.90.76.146/xsc/</w:t>
        </w:r>
      </w:hyperlink>
    </w:p>
    <w:p w:rsidR="00597A42" w:rsidRPr="005F2F3D" w:rsidRDefault="00D36559" w:rsidP="009E4990">
      <w:pPr>
        <w:pStyle w:val="a3"/>
        <w:numPr>
          <w:ilvl w:val="0"/>
          <w:numId w:val="1"/>
        </w:numPr>
        <w:spacing w:beforeLines="50" w:afterLines="50"/>
        <w:ind w:left="482" w:hanging="482"/>
        <w:rPr>
          <w:rFonts w:ascii="仿宋" w:eastAsia="仿宋" w:hAnsi="仿宋" w:cs="宋体"/>
          <w:b/>
          <w:sz w:val="32"/>
          <w:szCs w:val="32"/>
        </w:rPr>
      </w:pPr>
      <w:r w:rsidRPr="005F2F3D">
        <w:rPr>
          <w:rFonts w:ascii="仿宋" w:eastAsia="仿宋" w:hAnsi="仿宋" w:cs="宋体" w:hint="eastAsia"/>
          <w:b/>
          <w:sz w:val="32"/>
          <w:szCs w:val="32"/>
        </w:rPr>
        <w:t>2017年部门预算相关附表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2017年部门综合预算收支总表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2017年部门综合预算收入总表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2017年部门综合预算支出总表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2017年部门综合预算财政拨款收支总表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2017年部门综合预算一般公共预算支出明细表（按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功能科目分）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2017年部门综合预算一般公共预算支出明细表（按经济分类科目分）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2017年部门综合预算一般公共预算基本支出明细表（按功能科目分）</w:t>
      </w:r>
    </w:p>
    <w:p w:rsidR="00D36559" w:rsidRDefault="005F2F3D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2017年部门综合预算一般公共预算基本支出明细表（按经济分类科目分）</w:t>
      </w:r>
    </w:p>
    <w:p w:rsidR="00D36559" w:rsidRDefault="00481566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D36559">
        <w:rPr>
          <w:rFonts w:ascii="仿宋" w:eastAsia="仿宋" w:hAnsi="仿宋" w:cs="宋体" w:hint="eastAsia"/>
          <w:sz w:val="32"/>
          <w:szCs w:val="32"/>
        </w:rPr>
        <w:t>2017年部门综合预算政府性基金收支表</w:t>
      </w:r>
    </w:p>
    <w:p w:rsidR="00D36559" w:rsidRDefault="00D36559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2017年部门综合预算专项业务经费支出表</w:t>
      </w:r>
    </w:p>
    <w:p w:rsidR="00D36559" w:rsidRDefault="00D36559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2017年部门管理的专项资金（未分解部分）预算表</w:t>
      </w:r>
    </w:p>
    <w:p w:rsidR="00766855" w:rsidRDefault="00D36559" w:rsidP="00766855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2017年部门综合预算政府采购（资产配置、购买服</w:t>
      </w:r>
      <w:r w:rsidR="00481566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D36559" w:rsidRPr="00766855" w:rsidRDefault="00D36559" w:rsidP="00B77816">
      <w:pPr>
        <w:pStyle w:val="a3"/>
        <w:spacing w:line="480" w:lineRule="exact"/>
        <w:ind w:firstLineChars="400" w:firstLine="1280"/>
        <w:rPr>
          <w:rFonts w:ascii="仿宋" w:eastAsia="仿宋" w:hAnsi="仿宋" w:cs="宋体"/>
          <w:sz w:val="32"/>
          <w:szCs w:val="32"/>
        </w:rPr>
      </w:pPr>
      <w:r w:rsidRPr="00766855">
        <w:rPr>
          <w:rFonts w:ascii="仿宋" w:eastAsia="仿宋" w:hAnsi="仿宋" w:cs="宋体" w:hint="eastAsia"/>
          <w:sz w:val="32"/>
          <w:szCs w:val="32"/>
        </w:rPr>
        <w:t>务）预算表</w:t>
      </w:r>
    </w:p>
    <w:p w:rsidR="00481566" w:rsidRDefault="00D36559" w:rsidP="00481566">
      <w:pPr>
        <w:pStyle w:val="a3"/>
        <w:numPr>
          <w:ilvl w:val="0"/>
          <w:numId w:val="6"/>
        </w:numPr>
        <w:spacing w:line="480" w:lineRule="exact"/>
        <w:ind w:left="992" w:hanging="35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2017年部门综合预算一般公共预算拨款“三公”经</w:t>
      </w:r>
    </w:p>
    <w:p w:rsidR="00D36559" w:rsidRPr="00D36559" w:rsidRDefault="00D36559" w:rsidP="00481566">
      <w:pPr>
        <w:pStyle w:val="a3"/>
        <w:spacing w:line="480" w:lineRule="exact"/>
        <w:ind w:leftChars="472" w:left="991" w:firstLineChars="50" w:firstLine="1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费及会议费、培训费支出预算表</w:t>
      </w:r>
    </w:p>
    <w:sectPr w:rsidR="00D36559" w:rsidRPr="00D36559" w:rsidSect="0059626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7E" w:rsidRDefault="00C51D7E">
      <w:r>
        <w:separator/>
      </w:r>
    </w:p>
  </w:endnote>
  <w:endnote w:type="continuationSeparator" w:id="0">
    <w:p w:rsidR="00C51D7E" w:rsidRDefault="00C5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7E" w:rsidRDefault="00C51D7E">
      <w:r>
        <w:separator/>
      </w:r>
    </w:p>
  </w:footnote>
  <w:footnote w:type="continuationSeparator" w:id="0">
    <w:p w:rsidR="00C51D7E" w:rsidRDefault="00C51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4A"/>
    <w:multiLevelType w:val="hybridMultilevel"/>
    <w:tmpl w:val="8F16CCA0"/>
    <w:lvl w:ilvl="0" w:tplc="F3FCCAF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11244617"/>
    <w:multiLevelType w:val="hybridMultilevel"/>
    <w:tmpl w:val="14A69AA2"/>
    <w:lvl w:ilvl="0" w:tplc="3A346A7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0BC94BE">
      <w:start w:val="1"/>
      <w:numFmt w:val="decimal"/>
      <w:lvlText w:val="%2."/>
      <w:lvlJc w:val="left"/>
      <w:pPr>
        <w:tabs>
          <w:tab w:val="num" w:pos="888"/>
        </w:tabs>
        <w:ind w:left="888" w:hanging="46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491584A"/>
    <w:multiLevelType w:val="hybridMultilevel"/>
    <w:tmpl w:val="D0A84BDC"/>
    <w:lvl w:ilvl="0" w:tplc="3072D71C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3">
    <w:nsid w:val="4A847953"/>
    <w:multiLevelType w:val="hybridMultilevel"/>
    <w:tmpl w:val="B226FA94"/>
    <w:lvl w:ilvl="0" w:tplc="D9FE84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5C5D1E13"/>
    <w:multiLevelType w:val="hybridMultilevel"/>
    <w:tmpl w:val="5492BB40"/>
    <w:lvl w:ilvl="0" w:tplc="4520657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5">
    <w:nsid w:val="6003275A"/>
    <w:multiLevelType w:val="hybridMultilevel"/>
    <w:tmpl w:val="F7B68598"/>
    <w:lvl w:ilvl="0" w:tplc="09D4801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DDB"/>
    <w:rsid w:val="00013043"/>
    <w:rsid w:val="0001650C"/>
    <w:rsid w:val="00040881"/>
    <w:rsid w:val="00052E9B"/>
    <w:rsid w:val="00064DA3"/>
    <w:rsid w:val="00073667"/>
    <w:rsid w:val="000B08E8"/>
    <w:rsid w:val="000D0A00"/>
    <w:rsid w:val="000D1423"/>
    <w:rsid w:val="000D2605"/>
    <w:rsid w:val="000D432B"/>
    <w:rsid w:val="000E4637"/>
    <w:rsid w:val="000F04F4"/>
    <w:rsid w:val="000F2983"/>
    <w:rsid w:val="00101E3F"/>
    <w:rsid w:val="001218BA"/>
    <w:rsid w:val="00127CAF"/>
    <w:rsid w:val="00133773"/>
    <w:rsid w:val="001442AE"/>
    <w:rsid w:val="00155AA1"/>
    <w:rsid w:val="0016524F"/>
    <w:rsid w:val="00172A9B"/>
    <w:rsid w:val="00195FD7"/>
    <w:rsid w:val="00196212"/>
    <w:rsid w:val="001A1548"/>
    <w:rsid w:val="001A2A40"/>
    <w:rsid w:val="001A3387"/>
    <w:rsid w:val="001B7E15"/>
    <w:rsid w:val="001C42B0"/>
    <w:rsid w:val="002063FF"/>
    <w:rsid w:val="002127A2"/>
    <w:rsid w:val="00232EFF"/>
    <w:rsid w:val="00241DFC"/>
    <w:rsid w:val="002D2C08"/>
    <w:rsid w:val="00314081"/>
    <w:rsid w:val="00314787"/>
    <w:rsid w:val="00315AF8"/>
    <w:rsid w:val="0032120F"/>
    <w:rsid w:val="00322C88"/>
    <w:rsid w:val="00344C2C"/>
    <w:rsid w:val="0035334E"/>
    <w:rsid w:val="0035738F"/>
    <w:rsid w:val="0038515C"/>
    <w:rsid w:val="0038674B"/>
    <w:rsid w:val="003A1231"/>
    <w:rsid w:val="003A3447"/>
    <w:rsid w:val="003A5D3E"/>
    <w:rsid w:val="003C0A77"/>
    <w:rsid w:val="003C6B04"/>
    <w:rsid w:val="003E3EB3"/>
    <w:rsid w:val="00405326"/>
    <w:rsid w:val="004238DB"/>
    <w:rsid w:val="0043222B"/>
    <w:rsid w:val="00441008"/>
    <w:rsid w:val="00446BA5"/>
    <w:rsid w:val="00481566"/>
    <w:rsid w:val="004B54FF"/>
    <w:rsid w:val="004C6190"/>
    <w:rsid w:val="004D3C33"/>
    <w:rsid w:val="004E5C4E"/>
    <w:rsid w:val="004E7CFD"/>
    <w:rsid w:val="005006A5"/>
    <w:rsid w:val="00512B64"/>
    <w:rsid w:val="00516BAC"/>
    <w:rsid w:val="00535F25"/>
    <w:rsid w:val="00545648"/>
    <w:rsid w:val="005944FF"/>
    <w:rsid w:val="00596265"/>
    <w:rsid w:val="00597A42"/>
    <w:rsid w:val="005B1310"/>
    <w:rsid w:val="005C10CF"/>
    <w:rsid w:val="005C3F7F"/>
    <w:rsid w:val="005D744E"/>
    <w:rsid w:val="005E68CE"/>
    <w:rsid w:val="005F2F3D"/>
    <w:rsid w:val="0062586F"/>
    <w:rsid w:val="0063428D"/>
    <w:rsid w:val="00640BB6"/>
    <w:rsid w:val="00640DCE"/>
    <w:rsid w:val="00652426"/>
    <w:rsid w:val="00665EBD"/>
    <w:rsid w:val="00667438"/>
    <w:rsid w:val="006814B3"/>
    <w:rsid w:val="00681FFB"/>
    <w:rsid w:val="00684BD2"/>
    <w:rsid w:val="00684F43"/>
    <w:rsid w:val="006A58D3"/>
    <w:rsid w:val="006B247D"/>
    <w:rsid w:val="006B497A"/>
    <w:rsid w:val="006E0950"/>
    <w:rsid w:val="00702449"/>
    <w:rsid w:val="0070388E"/>
    <w:rsid w:val="007049FA"/>
    <w:rsid w:val="0073480F"/>
    <w:rsid w:val="00761AF3"/>
    <w:rsid w:val="00766855"/>
    <w:rsid w:val="007D05D2"/>
    <w:rsid w:val="007D08BE"/>
    <w:rsid w:val="007E6A4C"/>
    <w:rsid w:val="008037F5"/>
    <w:rsid w:val="008053BA"/>
    <w:rsid w:val="00864D71"/>
    <w:rsid w:val="00877013"/>
    <w:rsid w:val="00880E75"/>
    <w:rsid w:val="008867F5"/>
    <w:rsid w:val="008A3A90"/>
    <w:rsid w:val="008A43DB"/>
    <w:rsid w:val="008A6A34"/>
    <w:rsid w:val="008F14CB"/>
    <w:rsid w:val="008F3333"/>
    <w:rsid w:val="009053E0"/>
    <w:rsid w:val="0090759A"/>
    <w:rsid w:val="00950A8B"/>
    <w:rsid w:val="00963978"/>
    <w:rsid w:val="00984F0C"/>
    <w:rsid w:val="00987078"/>
    <w:rsid w:val="009A3BB8"/>
    <w:rsid w:val="009A3D31"/>
    <w:rsid w:val="009C378F"/>
    <w:rsid w:val="009C71B5"/>
    <w:rsid w:val="009E0A95"/>
    <w:rsid w:val="009E4990"/>
    <w:rsid w:val="00A049EF"/>
    <w:rsid w:val="00A11E4E"/>
    <w:rsid w:val="00A235D7"/>
    <w:rsid w:val="00A50510"/>
    <w:rsid w:val="00A72200"/>
    <w:rsid w:val="00AA526E"/>
    <w:rsid w:val="00AB5348"/>
    <w:rsid w:val="00AF1562"/>
    <w:rsid w:val="00AF4BC5"/>
    <w:rsid w:val="00B34972"/>
    <w:rsid w:val="00B52618"/>
    <w:rsid w:val="00B77816"/>
    <w:rsid w:val="00B84E8D"/>
    <w:rsid w:val="00B9183F"/>
    <w:rsid w:val="00B94F63"/>
    <w:rsid w:val="00BE6F1D"/>
    <w:rsid w:val="00BF6025"/>
    <w:rsid w:val="00C348EA"/>
    <w:rsid w:val="00C51D7E"/>
    <w:rsid w:val="00C67342"/>
    <w:rsid w:val="00C76F96"/>
    <w:rsid w:val="00CA42B4"/>
    <w:rsid w:val="00CA7FBC"/>
    <w:rsid w:val="00CF10B9"/>
    <w:rsid w:val="00CF4634"/>
    <w:rsid w:val="00D0540C"/>
    <w:rsid w:val="00D16E62"/>
    <w:rsid w:val="00D25A6F"/>
    <w:rsid w:val="00D25FEC"/>
    <w:rsid w:val="00D36559"/>
    <w:rsid w:val="00D4737A"/>
    <w:rsid w:val="00D523EE"/>
    <w:rsid w:val="00D6691A"/>
    <w:rsid w:val="00D757DE"/>
    <w:rsid w:val="00D762F0"/>
    <w:rsid w:val="00D82507"/>
    <w:rsid w:val="00D905B1"/>
    <w:rsid w:val="00DA36AA"/>
    <w:rsid w:val="00DF3DFF"/>
    <w:rsid w:val="00DF7EEC"/>
    <w:rsid w:val="00E061DF"/>
    <w:rsid w:val="00E224A3"/>
    <w:rsid w:val="00E34FDB"/>
    <w:rsid w:val="00E93E62"/>
    <w:rsid w:val="00EA68B7"/>
    <w:rsid w:val="00EB6B19"/>
    <w:rsid w:val="00ED0C6B"/>
    <w:rsid w:val="00F0584B"/>
    <w:rsid w:val="00F3790A"/>
    <w:rsid w:val="00F72875"/>
    <w:rsid w:val="00F765E4"/>
    <w:rsid w:val="00FA46F9"/>
    <w:rsid w:val="00FC3466"/>
    <w:rsid w:val="00FD7DDB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9626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locked/>
    <w:rsid w:val="009053E0"/>
    <w:rPr>
      <w:rFonts w:ascii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rsid w:val="000D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053E0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D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053E0"/>
    <w:rPr>
      <w:rFonts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97A4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7A4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EB6B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Subtitle"/>
    <w:basedOn w:val="a"/>
    <w:next w:val="a"/>
    <w:link w:val="Char2"/>
    <w:qFormat/>
    <w:locked/>
    <w:rsid w:val="0019621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rsid w:val="00196212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c.xisu.edu.cn/cwz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22.90.76.146/xs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2.90.76.146/sbgl/gzzd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AD34-1F7C-4C77-9689-C364754A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605</Words>
  <Characters>3452</Characters>
  <Application>Microsoft Office Word</Application>
  <DocSecurity>0</DocSecurity>
  <Lines>28</Lines>
  <Paragraphs>8</Paragraphs>
  <ScaleCrop>false</ScaleCrop>
  <Company>xisu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西安外国语大学关于2017年度部门预算的说明</dc:title>
  <dc:creator>王钰</dc:creator>
  <cp:lastModifiedBy>邢鸿岳</cp:lastModifiedBy>
  <cp:revision>2</cp:revision>
  <cp:lastPrinted>2017-04-28T00:30:00Z</cp:lastPrinted>
  <dcterms:created xsi:type="dcterms:W3CDTF">2017-04-28T08:02:00Z</dcterms:created>
  <dcterms:modified xsi:type="dcterms:W3CDTF">2017-04-28T08:02:00Z</dcterms:modified>
</cp:coreProperties>
</file>